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0B10" w14:textId="59339608" w:rsidR="008E6655" w:rsidRDefault="00F92B4B">
      <w:pPr>
        <w:autoSpaceDE w:val="0"/>
        <w:autoSpaceDN w:val="0"/>
        <w:adjustRightInd w:val="0"/>
        <w:spacing w:line="480" w:lineRule="atLeast"/>
        <w:jc w:val="center"/>
        <w:rPr>
          <w:rFonts w:cs="宋体"/>
          <w:b/>
          <w:color w:val="000000"/>
          <w:kern w:val="0"/>
          <w:sz w:val="42"/>
          <w:szCs w:val="42"/>
          <w:lang w:eastAsia="zh-CN"/>
        </w:rPr>
      </w:pPr>
      <w:r>
        <w:rPr>
          <w:rFonts w:cs="宋体" w:hint="eastAsia"/>
          <w:b/>
          <w:color w:val="000000"/>
          <w:kern w:val="0"/>
          <w:sz w:val="42"/>
          <w:szCs w:val="42"/>
          <w:lang w:eastAsia="zh-CN"/>
        </w:rPr>
        <w:t>广东华侨</w:t>
      </w:r>
      <w:r w:rsidR="00C432E2">
        <w:rPr>
          <w:rFonts w:cs="宋体" w:hint="eastAsia"/>
          <w:b/>
          <w:color w:val="000000"/>
          <w:kern w:val="0"/>
          <w:sz w:val="42"/>
          <w:szCs w:val="42"/>
          <w:lang w:eastAsia="zh-CN"/>
        </w:rPr>
        <w:t>金融资产</w:t>
      </w:r>
      <w:r>
        <w:rPr>
          <w:rFonts w:cs="宋体" w:hint="eastAsia"/>
          <w:b/>
          <w:color w:val="000000"/>
          <w:kern w:val="0"/>
          <w:sz w:val="42"/>
          <w:szCs w:val="42"/>
          <w:lang w:eastAsia="zh-CN"/>
        </w:rPr>
        <w:t>交易中心</w:t>
      </w:r>
      <w:r w:rsidR="00A119E0">
        <w:rPr>
          <w:rFonts w:cs="宋体" w:hint="eastAsia"/>
          <w:b/>
          <w:color w:val="000000"/>
          <w:kern w:val="0"/>
          <w:sz w:val="42"/>
          <w:szCs w:val="42"/>
          <w:lang w:eastAsia="zh-CN"/>
        </w:rPr>
        <w:t>股份</w:t>
      </w:r>
      <w:r w:rsidR="00C432E2">
        <w:rPr>
          <w:rFonts w:cs="宋体" w:hint="eastAsia"/>
          <w:b/>
          <w:color w:val="000000"/>
          <w:kern w:val="0"/>
          <w:sz w:val="42"/>
          <w:szCs w:val="42"/>
          <w:lang w:eastAsia="zh-CN"/>
        </w:rPr>
        <w:t>有限公司</w:t>
      </w:r>
    </w:p>
    <w:p w14:paraId="4534404D" w14:textId="35AF4FD0" w:rsidR="008E6655" w:rsidRDefault="00C432E2">
      <w:pPr>
        <w:autoSpaceDE w:val="0"/>
        <w:autoSpaceDN w:val="0"/>
        <w:adjustRightInd w:val="0"/>
        <w:spacing w:line="480" w:lineRule="atLeast"/>
        <w:jc w:val="center"/>
        <w:rPr>
          <w:rFonts w:cs="宋体"/>
          <w:b/>
          <w:color w:val="000000"/>
          <w:kern w:val="0"/>
          <w:sz w:val="42"/>
          <w:szCs w:val="42"/>
          <w:lang w:eastAsia="zh-CN"/>
        </w:rPr>
      </w:pPr>
      <w:r>
        <w:rPr>
          <w:rFonts w:cs="宋体" w:hint="eastAsia"/>
          <w:b/>
          <w:color w:val="000000"/>
          <w:kern w:val="0"/>
          <w:sz w:val="42"/>
          <w:szCs w:val="42"/>
          <w:lang w:eastAsia="zh-CN"/>
        </w:rPr>
        <w:t>自然人</w:t>
      </w:r>
      <w:r w:rsidR="006D30C2">
        <w:rPr>
          <w:rFonts w:cs="宋体" w:hint="eastAsia"/>
          <w:b/>
          <w:color w:val="000000"/>
          <w:kern w:val="0"/>
          <w:sz w:val="42"/>
          <w:szCs w:val="42"/>
          <w:lang w:eastAsia="zh-CN"/>
        </w:rPr>
        <w:t>会员</w:t>
      </w:r>
      <w:r>
        <w:rPr>
          <w:rFonts w:cs="宋体" w:hint="eastAsia"/>
          <w:b/>
          <w:color w:val="000000"/>
          <w:kern w:val="0"/>
          <w:sz w:val="42"/>
          <w:szCs w:val="42"/>
          <w:lang w:eastAsia="zh-CN"/>
        </w:rPr>
        <w:t>入会申请书</w:t>
      </w:r>
    </w:p>
    <w:p w14:paraId="0093B280" w14:textId="77777777" w:rsidR="008E6655" w:rsidRDefault="008E6655">
      <w:pPr>
        <w:rPr>
          <w:b/>
          <w:lang w:eastAsia="zh-CN"/>
        </w:rPr>
      </w:pPr>
    </w:p>
    <w:p w14:paraId="3D339AE3" w14:textId="77777777" w:rsidR="008E6655" w:rsidRPr="00775445" w:rsidRDefault="008E6655">
      <w:pPr>
        <w:rPr>
          <w:sz w:val="22"/>
          <w:lang w:eastAsia="zh-CN"/>
        </w:rPr>
      </w:pPr>
    </w:p>
    <w:tbl>
      <w:tblPr>
        <w:tblW w:w="9640" w:type="dxa"/>
        <w:tblInd w:w="-147" w:type="dxa"/>
        <w:tblLayout w:type="fixed"/>
        <w:tblLook w:val="04A0" w:firstRow="1" w:lastRow="0" w:firstColumn="1" w:lastColumn="0" w:noHBand="0" w:noVBand="1"/>
      </w:tblPr>
      <w:tblGrid>
        <w:gridCol w:w="4662"/>
        <w:gridCol w:w="4978"/>
      </w:tblGrid>
      <w:tr w:rsidR="00775445" w:rsidRPr="00775445" w14:paraId="7BE761DE" w14:textId="77777777" w:rsidTr="00775445">
        <w:trPr>
          <w:trHeight w:val="78"/>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C9CDC1" w14:textId="330E754C" w:rsidR="008E6655" w:rsidRPr="00775445" w:rsidRDefault="008554E6">
            <w:pPr>
              <w:autoSpaceDE w:val="0"/>
              <w:autoSpaceDN w:val="0"/>
              <w:adjustRightInd w:val="0"/>
              <w:rPr>
                <w:rFonts w:ascii="Times" w:hAnsi="Times" w:cs="Times"/>
                <w:color w:val="000000"/>
                <w:kern w:val="0"/>
                <w:sz w:val="24"/>
                <w:szCs w:val="21"/>
              </w:rPr>
            </w:pPr>
            <w:r>
              <w:rPr>
                <w:rFonts w:cs="宋体"/>
                <w:color w:val="000000"/>
                <w:kern w:val="0"/>
                <w:sz w:val="24"/>
                <w:szCs w:val="21"/>
                <w:lang w:eastAsia="zh-CN"/>
              </w:rPr>
              <w:t xml:space="preserve"> </w:t>
            </w:r>
            <w:proofErr w:type="spellStart"/>
            <w:r w:rsidR="00C432E2" w:rsidRPr="00775445">
              <w:rPr>
                <w:rFonts w:cs="宋体" w:hint="eastAsia"/>
                <w:color w:val="000000"/>
                <w:kern w:val="0"/>
                <w:sz w:val="24"/>
                <w:szCs w:val="21"/>
              </w:rPr>
              <w:t>一、申请人基本信息</w:t>
            </w:r>
            <w:proofErr w:type="spellEnd"/>
          </w:p>
        </w:tc>
      </w:tr>
      <w:tr w:rsidR="00775445" w:rsidRPr="00775445" w14:paraId="501ABF72" w14:textId="77777777" w:rsidTr="00775445">
        <w:trPr>
          <w:trHeight w:val="97"/>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A26C1E" w14:textId="4CB6BF32"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姓名</w:t>
            </w:r>
            <w:proofErr w:type="spellEnd"/>
            <w:r w:rsidR="00775445">
              <w:rPr>
                <w:rFonts w:hAnsi="Times" w:cs="宋体"/>
                <w:color w:val="000000"/>
                <w:kern w:val="0"/>
                <w:sz w:val="24"/>
                <w:szCs w:val="21"/>
              </w:rPr>
              <w:t>：</w:t>
            </w:r>
            <w:r w:rsidR="00C432E2" w:rsidRPr="00775445">
              <w:rPr>
                <w:rFonts w:hAnsi="Times" w:cs="宋体"/>
                <w:color w:val="000000"/>
                <w:kern w:val="0"/>
                <w:sz w:val="24"/>
                <w:szCs w:val="21"/>
              </w:rPr>
              <w:t xml:space="preserve"> </w:t>
            </w:r>
          </w:p>
        </w:tc>
      </w:tr>
      <w:tr w:rsidR="00775445" w:rsidRPr="00775445" w14:paraId="0D5083D2" w14:textId="77777777" w:rsidTr="00775445">
        <w:trPr>
          <w:trHeight w:val="78"/>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2F5EB1" w14:textId="19D1D229"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地址</w:t>
            </w:r>
            <w:proofErr w:type="spellEnd"/>
            <w:r w:rsidR="00775445">
              <w:rPr>
                <w:rFonts w:hAnsi="Times" w:cs="宋体"/>
                <w:color w:val="000000"/>
                <w:kern w:val="0"/>
                <w:sz w:val="24"/>
                <w:szCs w:val="21"/>
              </w:rPr>
              <w:t>：</w:t>
            </w:r>
          </w:p>
        </w:tc>
      </w:tr>
      <w:tr w:rsidR="00775445" w:rsidRPr="00775445" w14:paraId="5AFA4404" w14:textId="77777777" w:rsidTr="00775445">
        <w:trPr>
          <w:trHeight w:val="341"/>
        </w:trPr>
        <w:tc>
          <w:tcPr>
            <w:tcW w:w="46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DDC8C2" w14:textId="21781F13"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联系电话</w:t>
            </w:r>
            <w:proofErr w:type="spellEnd"/>
            <w:r w:rsidR="00775445">
              <w:rPr>
                <w:rFonts w:hAnsi="Times" w:cs="宋体"/>
                <w:color w:val="000000"/>
                <w:kern w:val="0"/>
                <w:sz w:val="24"/>
                <w:szCs w:val="21"/>
              </w:rPr>
              <w:t>：</w:t>
            </w:r>
          </w:p>
        </w:tc>
        <w:tc>
          <w:tcPr>
            <w:tcW w:w="4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6BA088" w14:textId="64B6F77F"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邮编</w:t>
            </w:r>
            <w:proofErr w:type="spellEnd"/>
            <w:r w:rsidR="00775445">
              <w:rPr>
                <w:rFonts w:hAnsi="Times" w:cs="宋体"/>
                <w:color w:val="000000"/>
                <w:kern w:val="0"/>
                <w:sz w:val="24"/>
                <w:szCs w:val="21"/>
              </w:rPr>
              <w:t>：</w:t>
            </w:r>
            <w:r w:rsidR="00C432E2" w:rsidRPr="00775445">
              <w:rPr>
                <w:rFonts w:hAnsi="Times" w:cs="宋体"/>
                <w:color w:val="000000"/>
                <w:kern w:val="0"/>
                <w:sz w:val="24"/>
                <w:szCs w:val="21"/>
              </w:rPr>
              <w:t xml:space="preserve"> </w:t>
            </w:r>
          </w:p>
        </w:tc>
      </w:tr>
      <w:tr w:rsidR="00775445" w:rsidRPr="00775445" w14:paraId="5EDE1CF9" w14:textId="77777777" w:rsidTr="00775445">
        <w:trPr>
          <w:trHeight w:val="78"/>
        </w:trPr>
        <w:tc>
          <w:tcPr>
            <w:tcW w:w="46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1039A6" w14:textId="184CEDE0"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证件类型</w:t>
            </w:r>
            <w:proofErr w:type="spellEnd"/>
            <w:r w:rsidR="00775445">
              <w:rPr>
                <w:rFonts w:hAnsi="Times" w:cs="宋体"/>
                <w:color w:val="000000"/>
                <w:kern w:val="0"/>
                <w:sz w:val="24"/>
                <w:szCs w:val="21"/>
              </w:rPr>
              <w:t>：</w:t>
            </w:r>
            <w:r w:rsidR="00C432E2" w:rsidRPr="00775445">
              <w:rPr>
                <w:rFonts w:hAnsi="Times" w:cs="宋体"/>
                <w:color w:val="000000"/>
                <w:kern w:val="0"/>
                <w:sz w:val="24"/>
                <w:szCs w:val="21"/>
              </w:rPr>
              <w:t xml:space="preserve"> </w:t>
            </w:r>
          </w:p>
        </w:tc>
        <w:tc>
          <w:tcPr>
            <w:tcW w:w="4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807A3B" w14:textId="5A41B3FA"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rPr>
              <w:t xml:space="preserve"> </w:t>
            </w:r>
            <w:proofErr w:type="spellStart"/>
            <w:r w:rsidR="00C432E2" w:rsidRPr="00775445">
              <w:rPr>
                <w:rFonts w:hAnsi="Times" w:cs="宋体" w:hint="eastAsia"/>
                <w:color w:val="000000"/>
                <w:kern w:val="0"/>
                <w:sz w:val="24"/>
                <w:szCs w:val="21"/>
              </w:rPr>
              <w:t>证件号</w:t>
            </w:r>
            <w:proofErr w:type="spellEnd"/>
            <w:r w:rsidR="00775445">
              <w:rPr>
                <w:rFonts w:hAnsi="Times" w:cs="宋体"/>
                <w:color w:val="000000"/>
                <w:kern w:val="0"/>
                <w:sz w:val="24"/>
                <w:szCs w:val="21"/>
              </w:rPr>
              <w:t>：</w:t>
            </w:r>
            <w:r w:rsidR="00C432E2" w:rsidRPr="00775445">
              <w:rPr>
                <w:rFonts w:hAnsi="Times" w:cs="宋体"/>
                <w:color w:val="000000"/>
                <w:kern w:val="0"/>
                <w:sz w:val="24"/>
                <w:szCs w:val="21"/>
              </w:rPr>
              <w:t xml:space="preserve"> </w:t>
            </w:r>
          </w:p>
        </w:tc>
      </w:tr>
      <w:tr w:rsidR="00775445" w:rsidRPr="00775445" w14:paraId="4A21AD55" w14:textId="77777777" w:rsidTr="00775445">
        <w:trPr>
          <w:trHeight w:val="34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0A59BF" w14:textId="5A4E7946" w:rsidR="008E6655" w:rsidRPr="00775445" w:rsidRDefault="008554E6">
            <w:pPr>
              <w:autoSpaceDE w:val="0"/>
              <w:autoSpaceDN w:val="0"/>
              <w:adjustRightInd w:val="0"/>
              <w:rPr>
                <w:rFonts w:hAnsi="Times" w:cs="宋体"/>
                <w:color w:val="000000"/>
                <w:kern w:val="0"/>
                <w:sz w:val="24"/>
                <w:szCs w:val="21"/>
                <w:lang w:eastAsia="zh-CN"/>
              </w:rPr>
            </w:pPr>
            <w:r>
              <w:rPr>
                <w:rFonts w:hAnsi="Times" w:cs="宋体"/>
                <w:color w:val="000000"/>
                <w:kern w:val="0"/>
                <w:sz w:val="24"/>
                <w:szCs w:val="21"/>
                <w:lang w:eastAsia="zh-CN"/>
              </w:rPr>
              <w:t xml:space="preserve"> </w:t>
            </w:r>
            <w:r w:rsidR="00C432E2" w:rsidRPr="00775445">
              <w:rPr>
                <w:rFonts w:hAnsi="Times" w:cs="宋体" w:hint="eastAsia"/>
                <w:color w:val="000000"/>
                <w:kern w:val="0"/>
                <w:sz w:val="24"/>
                <w:szCs w:val="21"/>
                <w:lang w:eastAsia="zh-CN"/>
              </w:rPr>
              <w:t>二、会员权益</w:t>
            </w:r>
            <w:r w:rsidR="00775445">
              <w:rPr>
                <w:rFonts w:hAnsi="Times" w:cs="宋体"/>
                <w:color w:val="000000"/>
                <w:kern w:val="0"/>
                <w:sz w:val="24"/>
                <w:szCs w:val="21"/>
                <w:lang w:eastAsia="zh-CN"/>
              </w:rPr>
              <w:t>：</w:t>
            </w:r>
            <w:r w:rsidR="00C432E2" w:rsidRPr="00775445">
              <w:rPr>
                <w:rFonts w:hAnsi="Times" w:cs="宋体" w:hint="eastAsia"/>
                <w:color w:val="000000"/>
                <w:kern w:val="0"/>
                <w:sz w:val="24"/>
                <w:szCs w:val="21"/>
                <w:lang w:eastAsia="zh-CN"/>
              </w:rPr>
              <w:t>可从事金融资产转让、受让业务</w:t>
            </w:r>
          </w:p>
        </w:tc>
      </w:tr>
      <w:tr w:rsidR="00775445" w:rsidRPr="00775445" w14:paraId="6426B469" w14:textId="77777777" w:rsidTr="00775445">
        <w:trPr>
          <w:trHeight w:val="34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037185" w14:textId="0F8F568A" w:rsidR="008E6655" w:rsidRPr="00775445" w:rsidRDefault="00C432E2">
            <w:pPr>
              <w:autoSpaceDE w:val="0"/>
              <w:autoSpaceDN w:val="0"/>
              <w:adjustRightInd w:val="0"/>
              <w:rPr>
                <w:rFonts w:ascii="Times" w:hAnsi="Times" w:cs="Times"/>
                <w:color w:val="000000"/>
                <w:kern w:val="0"/>
                <w:sz w:val="24"/>
                <w:szCs w:val="21"/>
                <w:lang w:eastAsia="zh-CN"/>
              </w:rPr>
            </w:pPr>
            <w:r w:rsidRPr="00775445">
              <w:rPr>
                <w:rFonts w:ascii="Times" w:hAnsi="Times" w:cs="Times"/>
                <w:noProof/>
                <w:color w:val="000000"/>
                <w:kern w:val="0"/>
                <w:sz w:val="24"/>
                <w:szCs w:val="21"/>
                <w:lang w:eastAsia="zh-CN"/>
              </w:rPr>
              <w:drawing>
                <wp:inline distT="0" distB="0" distL="0" distR="0" wp14:anchorId="7F66F628" wp14:editId="2BFE632E">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008554E6">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三、申请人承诺与声明</w:t>
            </w:r>
            <w:r w:rsidRPr="00775445">
              <w:rPr>
                <w:rFonts w:hAnsi="Times" w:cs="宋体"/>
                <w:color w:val="000000"/>
                <w:kern w:val="0"/>
                <w:sz w:val="24"/>
                <w:szCs w:val="21"/>
                <w:lang w:eastAsia="zh-CN"/>
              </w:rPr>
              <w:t xml:space="preserve"> </w:t>
            </w:r>
          </w:p>
        </w:tc>
      </w:tr>
      <w:tr w:rsidR="00775445" w:rsidRPr="00775445" w14:paraId="1029BCC7" w14:textId="77777777" w:rsidTr="00775445">
        <w:trPr>
          <w:trHeight w:val="1796"/>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E409B8" w14:textId="5BBCBCAF" w:rsidR="008E6655" w:rsidRPr="00775445" w:rsidRDefault="00C432E2">
            <w:pPr>
              <w:autoSpaceDE w:val="0"/>
              <w:autoSpaceDN w:val="0"/>
              <w:adjustRightInd w:val="0"/>
              <w:spacing w:after="240" w:line="340" w:lineRule="atLeast"/>
              <w:rPr>
                <w:rFonts w:ascii="Times" w:hAnsi="Times" w:cs="Times"/>
                <w:color w:val="000000"/>
                <w:kern w:val="0"/>
                <w:sz w:val="24"/>
                <w:szCs w:val="21"/>
                <w:lang w:eastAsia="zh-CN"/>
              </w:rPr>
            </w:pPr>
            <w:r w:rsidRPr="00775445">
              <w:rPr>
                <w:rFonts w:hAnsi="Times" w:cs="宋体" w:hint="eastAsia"/>
                <w:color w:val="000000"/>
                <w:kern w:val="0"/>
                <w:sz w:val="24"/>
                <w:szCs w:val="21"/>
                <w:lang w:eastAsia="zh-CN"/>
              </w:rPr>
              <w:t xml:space="preserve">    经认真阅读《</w:t>
            </w:r>
            <w:r w:rsidR="00F92B4B">
              <w:rPr>
                <w:rFonts w:hAnsi="Times" w:cs="宋体" w:hint="eastAsia"/>
                <w:color w:val="000000"/>
                <w:kern w:val="0"/>
                <w:sz w:val="24"/>
                <w:szCs w:val="21"/>
                <w:lang w:eastAsia="zh-CN"/>
              </w:rPr>
              <w:t>广东华侨</w:t>
            </w:r>
            <w:r w:rsidRPr="00775445">
              <w:rPr>
                <w:rFonts w:hAnsi="Times" w:cs="宋体" w:hint="eastAsia"/>
                <w:color w:val="000000"/>
                <w:kern w:val="0"/>
                <w:sz w:val="24"/>
                <w:szCs w:val="21"/>
                <w:lang w:eastAsia="zh-CN"/>
              </w:rPr>
              <w:t>金融资产</w:t>
            </w:r>
            <w:r w:rsidR="00F92B4B">
              <w:rPr>
                <w:rFonts w:hAnsi="Times" w:cs="宋体" w:hint="eastAsia"/>
                <w:color w:val="000000"/>
                <w:kern w:val="0"/>
                <w:sz w:val="24"/>
                <w:szCs w:val="21"/>
                <w:lang w:eastAsia="zh-CN"/>
              </w:rPr>
              <w:t>交易中心</w:t>
            </w:r>
            <w:r w:rsidR="00A119E0">
              <w:rPr>
                <w:rFonts w:hAnsi="Times" w:cs="宋体" w:hint="eastAsia"/>
                <w:color w:val="000000"/>
                <w:kern w:val="0"/>
                <w:sz w:val="24"/>
                <w:szCs w:val="21"/>
                <w:lang w:eastAsia="zh-CN"/>
              </w:rPr>
              <w:t>股份有限公司</w:t>
            </w:r>
            <w:r w:rsidRPr="00775445">
              <w:rPr>
                <w:rFonts w:hAnsi="Times" w:cs="宋体" w:hint="eastAsia"/>
                <w:color w:val="000000"/>
                <w:kern w:val="0"/>
                <w:sz w:val="24"/>
                <w:szCs w:val="21"/>
                <w:lang w:eastAsia="zh-CN"/>
              </w:rPr>
              <w:t>投资者适当性管理</w:t>
            </w:r>
            <w:r w:rsidR="00A119E0">
              <w:rPr>
                <w:rFonts w:hAnsi="Times" w:cs="宋体" w:hint="eastAsia"/>
                <w:color w:val="000000"/>
                <w:kern w:val="0"/>
                <w:sz w:val="24"/>
                <w:szCs w:val="21"/>
                <w:lang w:eastAsia="zh-CN"/>
              </w:rPr>
              <w:t>暂行</w:t>
            </w:r>
            <w:r w:rsidRPr="00775445">
              <w:rPr>
                <w:rFonts w:hAnsi="Times" w:cs="宋体" w:hint="eastAsia"/>
                <w:color w:val="000000"/>
                <w:kern w:val="0"/>
                <w:sz w:val="24"/>
                <w:szCs w:val="21"/>
                <w:lang w:eastAsia="zh-CN"/>
              </w:rPr>
              <w:t>办法</w:t>
            </w:r>
            <w:r w:rsidR="00A119E0">
              <w:rPr>
                <w:rFonts w:hAnsi="Times" w:cs="宋体" w:hint="eastAsia"/>
                <w:color w:val="000000"/>
                <w:kern w:val="0"/>
                <w:sz w:val="24"/>
                <w:szCs w:val="21"/>
                <w:lang w:eastAsia="zh-CN"/>
              </w:rPr>
              <w:t>（试行）</w:t>
            </w:r>
            <w:r w:rsidRPr="00775445">
              <w:rPr>
                <w:rFonts w:hAnsi="Times" w:cs="宋体" w:hint="eastAsia"/>
                <w:color w:val="000000"/>
                <w:kern w:val="0"/>
                <w:sz w:val="24"/>
                <w:szCs w:val="21"/>
                <w:lang w:eastAsia="zh-CN"/>
              </w:rPr>
              <w:t>》及相关规定，本人现自愿申请成为</w:t>
            </w:r>
            <w:r w:rsidR="00F92B4B">
              <w:rPr>
                <w:rFonts w:hAnsi="Times" w:cs="宋体" w:hint="eastAsia"/>
                <w:color w:val="000000"/>
                <w:kern w:val="0"/>
                <w:sz w:val="24"/>
                <w:szCs w:val="21"/>
                <w:lang w:eastAsia="zh-CN"/>
              </w:rPr>
              <w:t>广东华侨</w:t>
            </w:r>
            <w:r w:rsidRPr="00775445">
              <w:rPr>
                <w:rFonts w:hAnsi="Times" w:cs="宋体" w:hint="eastAsia"/>
                <w:color w:val="000000"/>
                <w:kern w:val="0"/>
                <w:sz w:val="24"/>
                <w:szCs w:val="21"/>
                <w:lang w:eastAsia="zh-CN"/>
              </w:rPr>
              <w:t>金融资产</w:t>
            </w:r>
            <w:r w:rsidR="00F92B4B">
              <w:rPr>
                <w:rFonts w:hAnsi="Times" w:cs="宋体" w:hint="eastAsia"/>
                <w:color w:val="000000"/>
                <w:kern w:val="0"/>
                <w:sz w:val="24"/>
                <w:szCs w:val="21"/>
                <w:lang w:eastAsia="zh-CN"/>
              </w:rPr>
              <w:t>交易中心</w:t>
            </w:r>
            <w:r w:rsidRPr="00775445">
              <w:rPr>
                <w:rFonts w:hAnsi="Times" w:cs="宋体" w:hint="eastAsia"/>
                <w:color w:val="000000"/>
                <w:kern w:val="0"/>
                <w:sz w:val="24"/>
                <w:szCs w:val="21"/>
                <w:lang w:eastAsia="zh-CN"/>
              </w:rPr>
              <w:t>会员，并郑重承诺，以上填写内容及提交的材料真实、完整、合法，并承担相应的法律责任。</w:t>
            </w:r>
            <w:r w:rsidRPr="00775445">
              <w:rPr>
                <w:rFonts w:hAnsi="Times" w:cs="宋体"/>
                <w:color w:val="000000"/>
                <w:kern w:val="0"/>
                <w:sz w:val="24"/>
                <w:szCs w:val="21"/>
                <w:lang w:eastAsia="zh-CN"/>
              </w:rPr>
              <w:t xml:space="preserve"> </w:t>
            </w:r>
          </w:p>
          <w:p w14:paraId="3655AF10" w14:textId="77777777" w:rsidR="008E6655" w:rsidRPr="00775445" w:rsidRDefault="00C432E2">
            <w:pPr>
              <w:autoSpaceDE w:val="0"/>
              <w:autoSpaceDN w:val="0"/>
              <w:adjustRightInd w:val="0"/>
              <w:rPr>
                <w:rFonts w:ascii="Times" w:hAnsi="Times" w:cs="Times"/>
                <w:color w:val="000000"/>
                <w:kern w:val="0"/>
                <w:sz w:val="24"/>
                <w:szCs w:val="21"/>
                <w:lang w:eastAsia="zh-CN"/>
              </w:rPr>
            </w:pPr>
            <w:r w:rsidRPr="00775445">
              <w:rPr>
                <w:rFonts w:hAnsi="Times" w:cs="宋体" w:hint="eastAsia"/>
                <w:color w:val="000000"/>
                <w:kern w:val="0"/>
                <w:sz w:val="24"/>
                <w:szCs w:val="21"/>
                <w:lang w:eastAsia="zh-CN"/>
              </w:rPr>
              <w:t xml:space="preserve">         申请人签字</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 xml:space="preserve">                      申请日期</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p>
        </w:tc>
      </w:tr>
      <w:tr w:rsidR="00775445" w:rsidRPr="00775445" w14:paraId="0C7874ED" w14:textId="77777777" w:rsidTr="00775445">
        <w:trPr>
          <w:trHeight w:val="34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3BC81B" w14:textId="08F79306" w:rsidR="008E6655" w:rsidRPr="00775445" w:rsidRDefault="00C432E2">
            <w:pPr>
              <w:autoSpaceDE w:val="0"/>
              <w:autoSpaceDN w:val="0"/>
              <w:adjustRightInd w:val="0"/>
              <w:rPr>
                <w:rFonts w:ascii="Times" w:hAnsi="Times" w:cs="Times"/>
                <w:color w:val="000000"/>
                <w:kern w:val="0"/>
                <w:sz w:val="24"/>
                <w:szCs w:val="21"/>
                <w:lang w:eastAsia="zh-CN"/>
              </w:rPr>
            </w:pPr>
            <w:r w:rsidRPr="00775445">
              <w:rPr>
                <w:rFonts w:ascii="Times" w:hAnsi="Times" w:cs="Times"/>
                <w:noProof/>
                <w:color w:val="000000"/>
                <w:kern w:val="0"/>
                <w:sz w:val="24"/>
                <w:szCs w:val="21"/>
                <w:lang w:eastAsia="zh-CN"/>
              </w:rPr>
              <w:drawing>
                <wp:inline distT="0" distB="0" distL="0" distR="0" wp14:anchorId="592F9EEC" wp14:editId="12F09AF4">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008554E6">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四、授权经纪商审核意见</w:t>
            </w:r>
            <w:r w:rsidRPr="00775445">
              <w:rPr>
                <w:rFonts w:hAnsi="Times" w:cs="宋体"/>
                <w:color w:val="000000"/>
                <w:kern w:val="0"/>
                <w:sz w:val="24"/>
                <w:szCs w:val="21"/>
                <w:lang w:eastAsia="zh-CN"/>
              </w:rPr>
              <w:t xml:space="preserve"> </w:t>
            </w:r>
          </w:p>
        </w:tc>
      </w:tr>
      <w:tr w:rsidR="00775445" w:rsidRPr="00775445" w14:paraId="5C281D74" w14:textId="77777777" w:rsidTr="00775445">
        <w:trPr>
          <w:trHeight w:val="2139"/>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2A55A8" w14:textId="23C8F2BB" w:rsidR="008E6655" w:rsidRPr="00775445" w:rsidRDefault="00C432E2">
            <w:pPr>
              <w:autoSpaceDE w:val="0"/>
              <w:autoSpaceDN w:val="0"/>
              <w:adjustRightInd w:val="0"/>
              <w:spacing w:after="240" w:line="340" w:lineRule="atLeast"/>
              <w:rPr>
                <w:rFonts w:ascii="Times" w:hAnsi="Times" w:cs="Times"/>
                <w:color w:val="000000"/>
                <w:kern w:val="0"/>
                <w:sz w:val="24"/>
                <w:szCs w:val="21"/>
                <w:lang w:eastAsia="zh-CN"/>
              </w:rPr>
            </w:pPr>
            <w:r w:rsidRPr="00775445">
              <w:rPr>
                <w:rFonts w:hAnsi="Times" w:cs="宋体" w:hint="eastAsia"/>
                <w:color w:val="000000"/>
                <w:kern w:val="0"/>
                <w:sz w:val="24"/>
                <w:szCs w:val="21"/>
                <w:lang w:eastAsia="zh-CN"/>
              </w:rPr>
              <w:t xml:space="preserve">    本公司已核实以上申请人提供的相关材料的真实、完整、合法性，确认该申请人符合《</w:t>
            </w:r>
            <w:r w:rsidR="00E4667C">
              <w:rPr>
                <w:rFonts w:hAnsi="Times" w:cs="宋体" w:hint="eastAsia"/>
                <w:color w:val="000000"/>
                <w:kern w:val="0"/>
                <w:sz w:val="24"/>
                <w:szCs w:val="21"/>
                <w:lang w:eastAsia="zh-CN"/>
              </w:rPr>
              <w:t>广东华侨</w:t>
            </w:r>
            <w:r w:rsidR="00E4667C" w:rsidRPr="00775445">
              <w:rPr>
                <w:rFonts w:hAnsi="Times" w:cs="宋体" w:hint="eastAsia"/>
                <w:color w:val="000000"/>
                <w:kern w:val="0"/>
                <w:sz w:val="24"/>
                <w:szCs w:val="21"/>
                <w:lang w:eastAsia="zh-CN"/>
              </w:rPr>
              <w:t>金融资产</w:t>
            </w:r>
            <w:r w:rsidR="00E4667C">
              <w:rPr>
                <w:rFonts w:hAnsi="Times" w:cs="宋体" w:hint="eastAsia"/>
                <w:color w:val="000000"/>
                <w:kern w:val="0"/>
                <w:sz w:val="24"/>
                <w:szCs w:val="21"/>
                <w:lang w:eastAsia="zh-CN"/>
              </w:rPr>
              <w:t>交易中心股份有限公司</w:t>
            </w:r>
            <w:r w:rsidR="00E4667C" w:rsidRPr="00775445">
              <w:rPr>
                <w:rFonts w:hAnsi="Times" w:cs="宋体" w:hint="eastAsia"/>
                <w:color w:val="000000"/>
                <w:kern w:val="0"/>
                <w:sz w:val="24"/>
                <w:szCs w:val="21"/>
                <w:lang w:eastAsia="zh-CN"/>
              </w:rPr>
              <w:t>投资者适当性管理</w:t>
            </w:r>
            <w:r w:rsidR="00E4667C">
              <w:rPr>
                <w:rFonts w:hAnsi="Times" w:cs="宋体" w:hint="eastAsia"/>
                <w:color w:val="000000"/>
                <w:kern w:val="0"/>
                <w:sz w:val="24"/>
                <w:szCs w:val="21"/>
                <w:lang w:eastAsia="zh-CN"/>
              </w:rPr>
              <w:t>暂行</w:t>
            </w:r>
            <w:r w:rsidR="00E4667C" w:rsidRPr="00775445">
              <w:rPr>
                <w:rFonts w:hAnsi="Times" w:cs="宋体" w:hint="eastAsia"/>
                <w:color w:val="000000"/>
                <w:kern w:val="0"/>
                <w:sz w:val="24"/>
                <w:szCs w:val="21"/>
                <w:lang w:eastAsia="zh-CN"/>
              </w:rPr>
              <w:t>办法</w:t>
            </w:r>
            <w:r w:rsidR="00E4667C">
              <w:rPr>
                <w:rFonts w:hAnsi="Times" w:cs="宋体" w:hint="eastAsia"/>
                <w:color w:val="000000"/>
                <w:kern w:val="0"/>
                <w:sz w:val="24"/>
                <w:szCs w:val="21"/>
                <w:lang w:eastAsia="zh-CN"/>
              </w:rPr>
              <w:t>（试行）</w:t>
            </w:r>
            <w:r w:rsidRPr="00775445">
              <w:rPr>
                <w:rFonts w:hAnsi="Times" w:cs="宋体" w:hint="eastAsia"/>
                <w:color w:val="000000"/>
                <w:kern w:val="0"/>
                <w:sz w:val="24"/>
                <w:szCs w:val="21"/>
                <w:lang w:eastAsia="zh-CN"/>
              </w:rPr>
              <w:t>》的自然人入会条件，同意推荐其加入</w:t>
            </w:r>
            <w:r w:rsidR="00F92B4B">
              <w:rPr>
                <w:rFonts w:hAnsi="Times" w:cs="宋体" w:hint="eastAsia"/>
                <w:color w:val="000000"/>
                <w:kern w:val="0"/>
                <w:sz w:val="24"/>
                <w:szCs w:val="21"/>
                <w:lang w:eastAsia="zh-CN"/>
              </w:rPr>
              <w:t>广东华侨</w:t>
            </w:r>
            <w:r w:rsidRPr="00775445">
              <w:rPr>
                <w:rFonts w:hAnsi="Times" w:cs="宋体" w:hint="eastAsia"/>
                <w:color w:val="000000"/>
                <w:kern w:val="0"/>
                <w:sz w:val="24"/>
                <w:szCs w:val="21"/>
                <w:lang w:eastAsia="zh-CN"/>
              </w:rPr>
              <w:t>金融资产</w:t>
            </w:r>
            <w:r w:rsidR="00F92B4B">
              <w:rPr>
                <w:rFonts w:hAnsi="Times" w:cs="宋体" w:hint="eastAsia"/>
                <w:color w:val="000000"/>
                <w:kern w:val="0"/>
                <w:sz w:val="24"/>
                <w:szCs w:val="21"/>
                <w:lang w:eastAsia="zh-CN"/>
              </w:rPr>
              <w:t>交易中心</w:t>
            </w:r>
            <w:r w:rsidRPr="00775445">
              <w:rPr>
                <w:rFonts w:hAnsi="Times" w:cs="宋体" w:hint="eastAsia"/>
                <w:color w:val="000000"/>
                <w:kern w:val="0"/>
                <w:sz w:val="24"/>
                <w:szCs w:val="21"/>
                <w:lang w:eastAsia="zh-CN"/>
              </w:rPr>
              <w:t>会员，并为此推荐承担相应的法律责任。</w:t>
            </w:r>
            <w:r w:rsidRPr="00775445">
              <w:rPr>
                <w:rFonts w:hAnsi="Times" w:cs="宋体"/>
                <w:color w:val="000000"/>
                <w:kern w:val="0"/>
                <w:sz w:val="24"/>
                <w:szCs w:val="21"/>
                <w:lang w:eastAsia="zh-CN"/>
              </w:rPr>
              <w:t xml:space="preserve"> </w:t>
            </w:r>
          </w:p>
          <w:p w14:paraId="6724D24A" w14:textId="77777777" w:rsidR="008E6655" w:rsidRPr="00775445" w:rsidRDefault="00C432E2">
            <w:pPr>
              <w:autoSpaceDE w:val="0"/>
              <w:autoSpaceDN w:val="0"/>
              <w:adjustRightInd w:val="0"/>
              <w:rPr>
                <w:rFonts w:hAnsi="Times" w:cs="宋体"/>
                <w:color w:val="000000"/>
                <w:kern w:val="0"/>
                <w:sz w:val="24"/>
                <w:szCs w:val="21"/>
                <w:lang w:eastAsia="zh-CN"/>
              </w:rPr>
            </w:pPr>
            <w:r w:rsidRPr="00775445">
              <w:rPr>
                <w:rFonts w:hAnsi="Times" w:cs="宋体" w:hint="eastAsia"/>
                <w:color w:val="000000"/>
                <w:kern w:val="0"/>
                <w:sz w:val="24"/>
                <w:szCs w:val="21"/>
                <w:lang w:eastAsia="zh-CN"/>
              </w:rPr>
              <w:t xml:space="preserve">         法人代表签章</w:t>
            </w:r>
            <w:r w:rsidRPr="00775445">
              <w:rPr>
                <w:rFonts w:hAnsi="Times" w:cs="宋体"/>
                <w:color w:val="000000"/>
                <w:kern w:val="0"/>
                <w:sz w:val="24"/>
                <w:szCs w:val="21"/>
                <w:lang w:eastAsia="zh-CN"/>
              </w:rPr>
              <w:t>(</w:t>
            </w:r>
            <w:r w:rsidRPr="00775445">
              <w:rPr>
                <w:rFonts w:hAnsi="Times" w:cs="宋体" w:hint="eastAsia"/>
                <w:color w:val="000000"/>
                <w:kern w:val="0"/>
                <w:sz w:val="24"/>
                <w:szCs w:val="21"/>
                <w:lang w:eastAsia="zh-CN"/>
              </w:rPr>
              <w:t>签字</w:t>
            </w:r>
            <w:r w:rsidRPr="00775445">
              <w:rPr>
                <w:rFonts w:hAnsi="Times" w:cs="宋体"/>
                <w:color w:val="000000"/>
                <w:kern w:val="0"/>
                <w:sz w:val="24"/>
                <w:szCs w:val="21"/>
                <w:lang w:eastAsia="zh-CN"/>
              </w:rPr>
              <w:t>)</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 xml:space="preserve">                      </w:t>
            </w:r>
            <w:r w:rsidRPr="00775445">
              <w:rPr>
                <w:rFonts w:hAnsi="Times" w:cs="宋体"/>
                <w:color w:val="000000"/>
                <w:kern w:val="0"/>
                <w:sz w:val="24"/>
                <w:szCs w:val="21"/>
                <w:lang w:eastAsia="zh-CN"/>
              </w:rPr>
              <w:t>(</w:t>
            </w:r>
            <w:r w:rsidRPr="00775445">
              <w:rPr>
                <w:rFonts w:hAnsi="Times" w:cs="宋体" w:hint="eastAsia"/>
                <w:color w:val="000000"/>
                <w:kern w:val="0"/>
                <w:sz w:val="24"/>
                <w:szCs w:val="21"/>
                <w:lang w:eastAsia="zh-CN"/>
              </w:rPr>
              <w:t>加盖公章</w:t>
            </w:r>
            <w:r w:rsidRPr="00775445">
              <w:rPr>
                <w:rFonts w:hAnsi="Times" w:cs="宋体"/>
                <w:color w:val="000000"/>
                <w:kern w:val="0"/>
                <w:sz w:val="24"/>
                <w:szCs w:val="21"/>
                <w:lang w:eastAsia="zh-CN"/>
              </w:rPr>
              <w:t xml:space="preserve">) </w:t>
            </w:r>
          </w:p>
          <w:p w14:paraId="0AA44CEF" w14:textId="77777777" w:rsidR="008E6655" w:rsidRPr="00775445" w:rsidRDefault="00C432E2">
            <w:pPr>
              <w:autoSpaceDE w:val="0"/>
              <w:autoSpaceDN w:val="0"/>
              <w:adjustRightInd w:val="0"/>
              <w:rPr>
                <w:rFonts w:ascii="Times" w:hAnsi="Times" w:cs="Times"/>
                <w:color w:val="000000"/>
                <w:kern w:val="0"/>
                <w:sz w:val="24"/>
                <w:szCs w:val="21"/>
              </w:rPr>
            </w:pPr>
            <w:r w:rsidRPr="00775445">
              <w:rPr>
                <w:rFonts w:hAnsi="Times" w:cs="宋体" w:hint="eastAsia"/>
                <w:color w:val="000000"/>
                <w:kern w:val="0"/>
                <w:sz w:val="24"/>
                <w:szCs w:val="21"/>
                <w:lang w:eastAsia="zh-CN"/>
              </w:rPr>
              <w:t xml:space="preserve">         </w:t>
            </w:r>
            <w:proofErr w:type="spellStart"/>
            <w:r w:rsidRPr="00775445">
              <w:rPr>
                <w:rFonts w:hAnsi="Times" w:cs="宋体" w:hint="eastAsia"/>
                <w:color w:val="000000"/>
                <w:kern w:val="0"/>
                <w:sz w:val="24"/>
                <w:szCs w:val="21"/>
              </w:rPr>
              <w:t>日期</w:t>
            </w:r>
            <w:proofErr w:type="spellEnd"/>
            <w:r w:rsidR="00775445">
              <w:rPr>
                <w:rFonts w:hAnsi="Times" w:cs="宋体"/>
                <w:color w:val="000000"/>
                <w:kern w:val="0"/>
                <w:sz w:val="24"/>
                <w:szCs w:val="21"/>
              </w:rPr>
              <w:t>：</w:t>
            </w:r>
            <w:r w:rsidRPr="00775445">
              <w:rPr>
                <w:rFonts w:hAnsi="Times" w:cs="宋体"/>
                <w:color w:val="000000"/>
                <w:kern w:val="0"/>
                <w:sz w:val="24"/>
                <w:szCs w:val="21"/>
              </w:rPr>
              <w:t xml:space="preserve"> </w:t>
            </w:r>
          </w:p>
        </w:tc>
      </w:tr>
      <w:tr w:rsidR="00775445" w:rsidRPr="00775445" w14:paraId="0D2E0A7D" w14:textId="77777777" w:rsidTr="00775445">
        <w:trPr>
          <w:trHeight w:val="34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FEC090" w14:textId="0AD9B65C" w:rsidR="008E6655" w:rsidRPr="00775445" w:rsidRDefault="00C432E2">
            <w:pPr>
              <w:autoSpaceDE w:val="0"/>
              <w:autoSpaceDN w:val="0"/>
              <w:adjustRightInd w:val="0"/>
              <w:rPr>
                <w:rFonts w:ascii="Times" w:hAnsi="Times" w:cs="Times"/>
                <w:color w:val="000000"/>
                <w:kern w:val="0"/>
                <w:sz w:val="24"/>
                <w:szCs w:val="21"/>
                <w:lang w:eastAsia="zh-CN"/>
              </w:rPr>
            </w:pPr>
            <w:r w:rsidRPr="00775445">
              <w:rPr>
                <w:rFonts w:ascii="Times" w:hAnsi="Times" w:cs="Times"/>
                <w:noProof/>
                <w:color w:val="000000"/>
                <w:kern w:val="0"/>
                <w:sz w:val="24"/>
                <w:szCs w:val="21"/>
                <w:lang w:eastAsia="zh-CN"/>
              </w:rPr>
              <w:drawing>
                <wp:inline distT="0" distB="0" distL="0" distR="0" wp14:anchorId="3375469A" wp14:editId="3522521F">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008554E6">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五、</w:t>
            </w:r>
            <w:r w:rsidR="00F92B4B">
              <w:rPr>
                <w:rFonts w:hAnsi="Times" w:cs="宋体" w:hint="eastAsia"/>
                <w:color w:val="000000"/>
                <w:kern w:val="0"/>
                <w:sz w:val="24"/>
                <w:szCs w:val="21"/>
                <w:lang w:eastAsia="zh-CN"/>
              </w:rPr>
              <w:t>交易中心</w:t>
            </w:r>
            <w:r w:rsidRPr="00775445">
              <w:rPr>
                <w:rFonts w:hAnsi="Times" w:cs="宋体" w:hint="eastAsia"/>
                <w:color w:val="000000"/>
                <w:kern w:val="0"/>
                <w:sz w:val="24"/>
                <w:szCs w:val="21"/>
                <w:lang w:eastAsia="zh-CN"/>
              </w:rPr>
              <w:t>审批意见</w:t>
            </w:r>
            <w:r w:rsidRPr="00775445">
              <w:rPr>
                <w:rFonts w:hAnsi="Times" w:cs="宋体"/>
                <w:color w:val="000000"/>
                <w:kern w:val="0"/>
                <w:sz w:val="24"/>
                <w:szCs w:val="21"/>
                <w:lang w:eastAsia="zh-CN"/>
              </w:rPr>
              <w:t xml:space="preserve"> </w:t>
            </w:r>
          </w:p>
        </w:tc>
      </w:tr>
      <w:tr w:rsidR="00775445" w:rsidRPr="00775445" w14:paraId="24E939E6" w14:textId="77777777" w:rsidTr="00775445">
        <w:trPr>
          <w:trHeight w:val="137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551D66" w14:textId="74458CB9" w:rsidR="008E6655" w:rsidRPr="00775445" w:rsidRDefault="008554E6">
            <w:pPr>
              <w:autoSpaceDE w:val="0"/>
              <w:autoSpaceDN w:val="0"/>
              <w:adjustRightInd w:val="0"/>
              <w:spacing w:after="240" w:line="340" w:lineRule="atLeast"/>
              <w:rPr>
                <w:rFonts w:ascii="Times" w:hAnsi="Times" w:cs="Times"/>
                <w:color w:val="000000"/>
                <w:kern w:val="0"/>
                <w:sz w:val="24"/>
                <w:szCs w:val="21"/>
                <w:lang w:eastAsia="zh-CN"/>
              </w:rPr>
            </w:pPr>
            <w:r>
              <w:rPr>
                <w:rFonts w:hAnsi="Times" w:cs="宋体"/>
                <w:color w:val="000000"/>
                <w:kern w:val="0"/>
                <w:sz w:val="24"/>
                <w:szCs w:val="21"/>
                <w:lang w:eastAsia="zh-CN"/>
              </w:rPr>
              <w:t xml:space="preserve"> </w:t>
            </w:r>
            <w:r w:rsidR="00C432E2" w:rsidRPr="00775445">
              <w:rPr>
                <w:rFonts w:hAnsi="Times" w:cs="宋体" w:hint="eastAsia"/>
                <w:color w:val="000000"/>
                <w:kern w:val="0"/>
                <w:sz w:val="24"/>
                <w:szCs w:val="21"/>
                <w:lang w:eastAsia="zh-CN"/>
              </w:rPr>
              <w:t>会员部材料审核情况</w:t>
            </w:r>
            <w:r w:rsidR="00775445">
              <w:rPr>
                <w:rFonts w:hAnsi="Times" w:cs="宋体"/>
                <w:color w:val="000000"/>
                <w:kern w:val="0"/>
                <w:sz w:val="24"/>
                <w:szCs w:val="21"/>
                <w:lang w:eastAsia="zh-CN"/>
              </w:rPr>
              <w:t>：</w:t>
            </w:r>
            <w:r w:rsidR="00C432E2" w:rsidRPr="00775445">
              <w:rPr>
                <w:rFonts w:hAnsi="Times" w:cs="宋体"/>
                <w:color w:val="000000"/>
                <w:kern w:val="0"/>
                <w:sz w:val="24"/>
                <w:szCs w:val="21"/>
                <w:lang w:eastAsia="zh-CN"/>
              </w:rPr>
              <w:t xml:space="preserve"> </w:t>
            </w:r>
          </w:p>
          <w:p w14:paraId="6E55B089" w14:textId="77777777" w:rsidR="008E6655" w:rsidRPr="00775445" w:rsidRDefault="00C432E2">
            <w:pPr>
              <w:autoSpaceDE w:val="0"/>
              <w:autoSpaceDN w:val="0"/>
              <w:adjustRightInd w:val="0"/>
              <w:rPr>
                <w:rFonts w:hAnsi="Times" w:cs="宋体"/>
                <w:color w:val="000000"/>
                <w:kern w:val="0"/>
                <w:sz w:val="24"/>
                <w:szCs w:val="21"/>
                <w:lang w:eastAsia="zh-CN"/>
              </w:rPr>
            </w:pPr>
            <w:r w:rsidRPr="00775445">
              <w:rPr>
                <w:rFonts w:hAnsi="Times" w:cs="宋体" w:hint="eastAsia"/>
                <w:color w:val="000000"/>
                <w:kern w:val="0"/>
                <w:sz w:val="24"/>
                <w:szCs w:val="21"/>
                <w:lang w:eastAsia="zh-CN"/>
              </w:rPr>
              <w:t xml:space="preserve">         审核人签字</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 xml:space="preserve">                      复核人签字</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p>
          <w:p w14:paraId="686279D8" w14:textId="77777777" w:rsidR="008E6655" w:rsidRPr="00775445" w:rsidRDefault="00C432E2">
            <w:pPr>
              <w:autoSpaceDE w:val="0"/>
              <w:autoSpaceDN w:val="0"/>
              <w:adjustRightInd w:val="0"/>
              <w:rPr>
                <w:rFonts w:ascii="Times" w:hAnsi="Times" w:cs="Times"/>
                <w:color w:val="000000"/>
                <w:kern w:val="0"/>
                <w:sz w:val="24"/>
                <w:szCs w:val="21"/>
              </w:rPr>
            </w:pPr>
            <w:r w:rsidRPr="00775445">
              <w:rPr>
                <w:rFonts w:hAnsi="Times" w:cs="宋体" w:hint="eastAsia"/>
                <w:color w:val="000000"/>
                <w:kern w:val="0"/>
                <w:sz w:val="24"/>
                <w:szCs w:val="21"/>
                <w:lang w:eastAsia="zh-CN"/>
              </w:rPr>
              <w:t xml:space="preserve">         </w:t>
            </w:r>
            <w:proofErr w:type="spellStart"/>
            <w:r w:rsidRPr="00775445">
              <w:rPr>
                <w:rFonts w:hAnsi="Times" w:cs="宋体" w:hint="eastAsia"/>
                <w:color w:val="000000"/>
                <w:kern w:val="0"/>
                <w:sz w:val="24"/>
                <w:szCs w:val="21"/>
              </w:rPr>
              <w:t>日期</w:t>
            </w:r>
            <w:proofErr w:type="spellEnd"/>
            <w:r w:rsidR="00775445">
              <w:rPr>
                <w:rFonts w:hAnsi="Times" w:cs="宋体"/>
                <w:color w:val="000000"/>
                <w:kern w:val="0"/>
                <w:sz w:val="24"/>
                <w:szCs w:val="21"/>
              </w:rPr>
              <w:t>：</w:t>
            </w:r>
            <w:r w:rsidRPr="00775445">
              <w:rPr>
                <w:rFonts w:hAnsi="Times" w:cs="宋体"/>
                <w:color w:val="000000"/>
                <w:kern w:val="0"/>
                <w:sz w:val="24"/>
                <w:szCs w:val="21"/>
              </w:rPr>
              <w:t xml:space="preserve"> </w:t>
            </w:r>
            <w:r w:rsidRPr="00775445">
              <w:rPr>
                <w:rFonts w:hAnsi="Times" w:cs="宋体" w:hint="eastAsia"/>
                <w:color w:val="000000"/>
                <w:kern w:val="0"/>
                <w:sz w:val="24"/>
                <w:szCs w:val="21"/>
                <w:lang w:eastAsia="zh-CN"/>
              </w:rPr>
              <w:t xml:space="preserve">                            </w:t>
            </w:r>
            <w:proofErr w:type="spellStart"/>
            <w:r w:rsidRPr="00775445">
              <w:rPr>
                <w:rFonts w:hAnsi="Times" w:cs="宋体" w:hint="eastAsia"/>
                <w:color w:val="000000"/>
                <w:kern w:val="0"/>
                <w:sz w:val="24"/>
                <w:szCs w:val="21"/>
              </w:rPr>
              <w:t>日期</w:t>
            </w:r>
            <w:proofErr w:type="spellEnd"/>
            <w:r w:rsidR="00775445">
              <w:rPr>
                <w:rFonts w:hAnsi="Times" w:cs="宋体"/>
                <w:color w:val="000000"/>
                <w:kern w:val="0"/>
                <w:sz w:val="24"/>
                <w:szCs w:val="21"/>
              </w:rPr>
              <w:t>：</w:t>
            </w:r>
            <w:r w:rsidRPr="00775445">
              <w:rPr>
                <w:rFonts w:hAnsi="Times" w:cs="宋体"/>
                <w:color w:val="000000"/>
                <w:kern w:val="0"/>
                <w:sz w:val="24"/>
                <w:szCs w:val="21"/>
              </w:rPr>
              <w:t xml:space="preserve"> </w:t>
            </w:r>
          </w:p>
        </w:tc>
      </w:tr>
      <w:tr w:rsidR="00775445" w:rsidRPr="00775445" w14:paraId="70527835" w14:textId="77777777" w:rsidTr="00775445">
        <w:trPr>
          <w:trHeight w:val="1028"/>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5EEBA5" w14:textId="2B349795" w:rsidR="008E6655" w:rsidRPr="00775445" w:rsidRDefault="008554E6">
            <w:pPr>
              <w:autoSpaceDE w:val="0"/>
              <w:autoSpaceDN w:val="0"/>
              <w:adjustRightInd w:val="0"/>
              <w:spacing w:after="240" w:line="340" w:lineRule="atLeast"/>
              <w:rPr>
                <w:rFonts w:ascii="MS Mincho" w:eastAsia="MS Mincho" w:hAnsi="MS Mincho" w:cs="MS Mincho"/>
                <w:color w:val="000000"/>
                <w:kern w:val="0"/>
                <w:sz w:val="24"/>
                <w:szCs w:val="21"/>
                <w:lang w:eastAsia="zh-CN"/>
              </w:rPr>
            </w:pPr>
            <w:r>
              <w:rPr>
                <w:rFonts w:hAnsi="Times" w:cs="宋体"/>
                <w:color w:val="000000"/>
                <w:kern w:val="0"/>
                <w:sz w:val="24"/>
                <w:szCs w:val="21"/>
                <w:lang w:eastAsia="zh-CN"/>
              </w:rPr>
              <w:t xml:space="preserve"> </w:t>
            </w:r>
            <w:r w:rsidR="00C432E2" w:rsidRPr="00775445">
              <w:rPr>
                <w:rFonts w:hAnsi="Times" w:cs="宋体" w:hint="eastAsia"/>
                <w:color w:val="000000"/>
                <w:kern w:val="0"/>
                <w:sz w:val="24"/>
                <w:szCs w:val="21"/>
                <w:lang w:eastAsia="zh-CN"/>
              </w:rPr>
              <w:t>会员部负责人意见</w:t>
            </w:r>
            <w:r w:rsidR="00775445">
              <w:rPr>
                <w:rFonts w:hAnsi="Times" w:cs="宋体"/>
                <w:color w:val="000000"/>
                <w:kern w:val="0"/>
                <w:sz w:val="24"/>
                <w:szCs w:val="21"/>
                <w:lang w:eastAsia="zh-CN"/>
              </w:rPr>
              <w:t>：</w:t>
            </w:r>
            <w:r w:rsidR="00C432E2" w:rsidRPr="00775445">
              <w:rPr>
                <w:rFonts w:ascii="MS Mincho" w:eastAsia="MS Mincho" w:hAnsi="MS Mincho" w:cs="MS Mincho"/>
                <w:color w:val="000000"/>
                <w:kern w:val="0"/>
                <w:sz w:val="24"/>
                <w:szCs w:val="21"/>
                <w:lang w:eastAsia="zh-CN"/>
              </w:rPr>
              <w:t> </w:t>
            </w:r>
          </w:p>
          <w:p w14:paraId="2E82F089" w14:textId="77777777" w:rsidR="008E6655" w:rsidRPr="00775445" w:rsidRDefault="00C432E2">
            <w:pPr>
              <w:autoSpaceDE w:val="0"/>
              <w:autoSpaceDN w:val="0"/>
              <w:adjustRightInd w:val="0"/>
              <w:spacing w:line="340" w:lineRule="atLeast"/>
              <w:rPr>
                <w:rFonts w:ascii="Times" w:hAnsi="Times" w:cs="Times"/>
                <w:color w:val="000000"/>
                <w:kern w:val="0"/>
                <w:sz w:val="24"/>
                <w:szCs w:val="21"/>
                <w:lang w:eastAsia="zh-CN"/>
              </w:rPr>
            </w:pPr>
            <w:r w:rsidRPr="00775445">
              <w:rPr>
                <w:rFonts w:hAnsi="Times" w:cs="宋体" w:hint="eastAsia"/>
                <w:color w:val="000000"/>
                <w:kern w:val="0"/>
                <w:sz w:val="24"/>
                <w:szCs w:val="21"/>
                <w:lang w:eastAsia="zh-CN"/>
              </w:rPr>
              <w:t xml:space="preserve">         部门负责人签字</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 xml:space="preserve">                  日期</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p>
        </w:tc>
      </w:tr>
      <w:tr w:rsidR="00775445" w:rsidRPr="00775445" w14:paraId="244ED380" w14:textId="77777777" w:rsidTr="00775445">
        <w:trPr>
          <w:trHeight w:val="341"/>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DA6B30" w14:textId="1BA80B12" w:rsidR="008E6655" w:rsidRPr="00775445" w:rsidRDefault="008554E6">
            <w:pPr>
              <w:autoSpaceDE w:val="0"/>
              <w:autoSpaceDN w:val="0"/>
              <w:adjustRightInd w:val="0"/>
              <w:rPr>
                <w:rFonts w:ascii="Times" w:hAnsi="Times" w:cs="Times"/>
                <w:color w:val="000000"/>
                <w:kern w:val="0"/>
                <w:sz w:val="24"/>
                <w:szCs w:val="21"/>
              </w:rPr>
            </w:pPr>
            <w:r>
              <w:rPr>
                <w:rFonts w:hAnsi="Times" w:cs="宋体"/>
                <w:color w:val="000000"/>
                <w:kern w:val="0"/>
                <w:sz w:val="24"/>
                <w:szCs w:val="21"/>
                <w:lang w:eastAsia="zh-CN"/>
              </w:rPr>
              <w:t xml:space="preserve"> </w:t>
            </w:r>
            <w:proofErr w:type="spellStart"/>
            <w:r w:rsidR="00C432E2" w:rsidRPr="00775445">
              <w:rPr>
                <w:rFonts w:hAnsi="Times" w:cs="宋体" w:hint="eastAsia"/>
                <w:color w:val="000000"/>
                <w:kern w:val="0"/>
                <w:sz w:val="24"/>
                <w:szCs w:val="21"/>
              </w:rPr>
              <w:t>六、申请材料</w:t>
            </w:r>
            <w:proofErr w:type="spellEnd"/>
            <w:r w:rsidR="00C432E2" w:rsidRPr="00775445">
              <w:rPr>
                <w:rFonts w:hAnsi="Times" w:cs="宋体"/>
                <w:color w:val="000000"/>
                <w:kern w:val="0"/>
                <w:sz w:val="24"/>
                <w:szCs w:val="21"/>
              </w:rPr>
              <w:t xml:space="preserve"> </w:t>
            </w:r>
          </w:p>
        </w:tc>
      </w:tr>
      <w:tr w:rsidR="00775445" w:rsidRPr="00775445" w14:paraId="268FF312" w14:textId="77777777" w:rsidTr="00775445">
        <w:trPr>
          <w:trHeight w:val="1754"/>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149EC7" w14:textId="6C6A5C63" w:rsidR="008E6655" w:rsidRPr="00775445" w:rsidRDefault="008554E6">
            <w:pPr>
              <w:autoSpaceDE w:val="0"/>
              <w:autoSpaceDN w:val="0"/>
              <w:adjustRightInd w:val="0"/>
              <w:rPr>
                <w:rFonts w:ascii="Times" w:hAnsi="Times" w:cs="Times"/>
                <w:color w:val="000000"/>
                <w:kern w:val="0"/>
                <w:sz w:val="24"/>
                <w:szCs w:val="21"/>
                <w:lang w:eastAsia="zh-CN"/>
              </w:rPr>
            </w:pPr>
            <w:r>
              <w:rPr>
                <w:rFonts w:hAnsi="Times" w:cs="宋体"/>
                <w:color w:val="000000"/>
                <w:kern w:val="0"/>
                <w:sz w:val="24"/>
                <w:szCs w:val="21"/>
                <w:lang w:eastAsia="zh-CN"/>
              </w:rPr>
              <w:t xml:space="preserve"> </w:t>
            </w:r>
            <w:r w:rsidR="00C432E2" w:rsidRPr="00775445">
              <w:rPr>
                <w:rFonts w:hAnsi="Times" w:cs="宋体" w:hint="eastAsia"/>
                <w:color w:val="000000"/>
                <w:kern w:val="0"/>
                <w:sz w:val="24"/>
                <w:szCs w:val="21"/>
                <w:lang w:eastAsia="zh-CN"/>
              </w:rPr>
              <w:t>申请人需向</w:t>
            </w:r>
            <w:r w:rsidR="00F92B4B">
              <w:rPr>
                <w:rFonts w:hAnsi="Times" w:cs="宋体" w:hint="eastAsia"/>
                <w:color w:val="000000"/>
                <w:kern w:val="0"/>
                <w:sz w:val="24"/>
                <w:szCs w:val="21"/>
                <w:lang w:eastAsia="zh-CN"/>
              </w:rPr>
              <w:t>广东华侨</w:t>
            </w:r>
            <w:r w:rsidR="00C432E2" w:rsidRPr="00775445">
              <w:rPr>
                <w:rFonts w:hAnsi="Times" w:cs="宋体" w:hint="eastAsia"/>
                <w:color w:val="000000"/>
                <w:kern w:val="0"/>
                <w:sz w:val="24"/>
                <w:szCs w:val="21"/>
                <w:lang w:eastAsia="zh-CN"/>
              </w:rPr>
              <w:t>金融资产</w:t>
            </w:r>
            <w:r w:rsidR="00F92B4B">
              <w:rPr>
                <w:rFonts w:hAnsi="Times" w:cs="宋体" w:hint="eastAsia"/>
                <w:color w:val="000000"/>
                <w:kern w:val="0"/>
                <w:sz w:val="24"/>
                <w:szCs w:val="21"/>
                <w:lang w:eastAsia="zh-CN"/>
              </w:rPr>
              <w:t>交易中心</w:t>
            </w:r>
            <w:r w:rsidR="00C432E2" w:rsidRPr="00775445">
              <w:rPr>
                <w:rFonts w:hAnsi="Times" w:cs="宋体" w:hint="eastAsia"/>
                <w:color w:val="000000"/>
                <w:kern w:val="0"/>
                <w:sz w:val="24"/>
                <w:szCs w:val="21"/>
                <w:lang w:eastAsia="zh-CN"/>
              </w:rPr>
              <w:t>提交相关信息材料。申请人应提供的相关信息材料包括但不限于</w:t>
            </w:r>
            <w:r w:rsidR="00775445">
              <w:rPr>
                <w:rFonts w:hAnsi="Times" w:cs="宋体"/>
                <w:color w:val="000000"/>
                <w:kern w:val="0"/>
                <w:sz w:val="24"/>
                <w:szCs w:val="21"/>
                <w:lang w:eastAsia="zh-CN"/>
              </w:rPr>
              <w:t>：</w:t>
            </w:r>
            <w:r w:rsidR="00C432E2" w:rsidRPr="00775445">
              <w:rPr>
                <w:rFonts w:hAnsi="Times" w:cs="宋体"/>
                <w:color w:val="000000"/>
                <w:kern w:val="0"/>
                <w:sz w:val="24"/>
                <w:szCs w:val="21"/>
                <w:lang w:eastAsia="zh-CN"/>
              </w:rPr>
              <w:t xml:space="preserve"> </w:t>
            </w:r>
          </w:p>
          <w:p w14:paraId="551C2ADB" w14:textId="77777777" w:rsidR="008E6655" w:rsidRPr="00775445" w:rsidRDefault="00C432E2">
            <w:pPr>
              <w:numPr>
                <w:ilvl w:val="0"/>
                <w:numId w:val="1"/>
              </w:numPr>
              <w:autoSpaceDE w:val="0"/>
              <w:autoSpaceDN w:val="0"/>
              <w:adjustRightInd w:val="0"/>
              <w:rPr>
                <w:rFonts w:hAnsi="Times" w:cs="宋体"/>
                <w:color w:val="000000"/>
                <w:kern w:val="0"/>
                <w:sz w:val="24"/>
                <w:szCs w:val="21"/>
                <w:lang w:eastAsia="zh-CN"/>
              </w:rPr>
            </w:pPr>
            <w:r w:rsidRPr="00775445">
              <w:rPr>
                <w:rFonts w:hAnsi="Times" w:cs="宋体" w:hint="eastAsia"/>
                <w:color w:val="000000"/>
                <w:kern w:val="0"/>
                <w:sz w:val="24"/>
                <w:szCs w:val="21"/>
                <w:lang w:eastAsia="zh-CN"/>
              </w:rPr>
              <w:t>本人的身份证原件及正反面复印件</w:t>
            </w:r>
            <w:r w:rsidRPr="00775445">
              <w:rPr>
                <w:rFonts w:hAnsi="Times" w:cs="宋体"/>
                <w:color w:val="000000"/>
                <w:kern w:val="0"/>
                <w:sz w:val="24"/>
                <w:szCs w:val="21"/>
                <w:lang w:eastAsia="zh-CN"/>
              </w:rPr>
              <w:t>(</w:t>
            </w:r>
            <w:r w:rsidRPr="00775445">
              <w:rPr>
                <w:rFonts w:hAnsi="Times" w:cs="宋体" w:hint="eastAsia"/>
                <w:color w:val="000000"/>
                <w:kern w:val="0"/>
                <w:sz w:val="24"/>
                <w:szCs w:val="21"/>
                <w:lang w:eastAsia="zh-CN"/>
              </w:rPr>
              <w:t>一式两份</w:t>
            </w:r>
            <w:r w:rsidRPr="00775445">
              <w:rPr>
                <w:rFonts w:hAnsi="Times" w:cs="宋体"/>
                <w:color w:val="000000"/>
                <w:kern w:val="0"/>
                <w:sz w:val="24"/>
                <w:szCs w:val="21"/>
                <w:lang w:eastAsia="zh-CN"/>
              </w:rPr>
              <w:t>)</w:t>
            </w:r>
            <w:r w:rsidR="00775445">
              <w:rPr>
                <w:rFonts w:hAnsi="Times" w:cs="宋体"/>
                <w:color w:val="000000"/>
                <w:kern w:val="0"/>
                <w:sz w:val="24"/>
                <w:szCs w:val="21"/>
                <w:lang w:eastAsia="zh-CN"/>
              </w:rPr>
              <w:t>；</w:t>
            </w:r>
            <w:r w:rsidRPr="00775445">
              <w:rPr>
                <w:rFonts w:hAnsi="Times" w:cs="宋体"/>
                <w:color w:val="000000"/>
                <w:kern w:val="0"/>
                <w:sz w:val="24"/>
                <w:szCs w:val="21"/>
                <w:lang w:eastAsia="zh-CN"/>
              </w:rPr>
              <w:t xml:space="preserve"> </w:t>
            </w:r>
          </w:p>
          <w:p w14:paraId="34A5096C" w14:textId="77777777" w:rsidR="008E6655" w:rsidRPr="00775445" w:rsidRDefault="00C432E2">
            <w:pPr>
              <w:numPr>
                <w:ilvl w:val="0"/>
                <w:numId w:val="1"/>
              </w:numPr>
              <w:autoSpaceDE w:val="0"/>
              <w:autoSpaceDN w:val="0"/>
              <w:adjustRightInd w:val="0"/>
              <w:rPr>
                <w:rFonts w:ascii="Times" w:hAnsi="Times" w:cs="Times"/>
                <w:color w:val="000000"/>
                <w:kern w:val="0"/>
                <w:sz w:val="24"/>
                <w:szCs w:val="21"/>
                <w:lang w:eastAsia="zh-CN"/>
              </w:rPr>
            </w:pPr>
            <w:r w:rsidRPr="00775445">
              <w:rPr>
                <w:rFonts w:hAnsi="Times" w:cs="宋体"/>
                <w:color w:val="000000"/>
                <w:kern w:val="0"/>
                <w:sz w:val="24"/>
                <w:szCs w:val="21"/>
                <w:lang w:eastAsia="zh-CN"/>
              </w:rPr>
              <w:t xml:space="preserve"> </w:t>
            </w:r>
            <w:r w:rsidRPr="00775445">
              <w:rPr>
                <w:rFonts w:hAnsi="Times" w:cs="宋体" w:hint="eastAsia"/>
                <w:color w:val="000000"/>
                <w:kern w:val="0"/>
                <w:sz w:val="24"/>
                <w:szCs w:val="21"/>
                <w:lang w:eastAsia="zh-CN"/>
              </w:rPr>
              <w:t>签署已经阅读的合格投资者声明</w:t>
            </w:r>
            <w:r w:rsidR="00775445">
              <w:rPr>
                <w:rFonts w:hAnsi="Times" w:cs="宋体"/>
                <w:color w:val="000000"/>
                <w:kern w:val="0"/>
                <w:sz w:val="24"/>
                <w:szCs w:val="21"/>
                <w:lang w:eastAsia="zh-CN"/>
              </w:rPr>
              <w:t>；</w:t>
            </w:r>
          </w:p>
          <w:p w14:paraId="3A67435C" w14:textId="5F202044" w:rsidR="008E6655" w:rsidRPr="00775445" w:rsidRDefault="00C432E2">
            <w:pPr>
              <w:numPr>
                <w:ilvl w:val="0"/>
                <w:numId w:val="1"/>
              </w:numPr>
              <w:autoSpaceDE w:val="0"/>
              <w:autoSpaceDN w:val="0"/>
              <w:adjustRightInd w:val="0"/>
              <w:rPr>
                <w:rFonts w:ascii="Times" w:hAnsi="Times" w:cs="Times"/>
                <w:color w:val="000000"/>
                <w:kern w:val="0"/>
                <w:sz w:val="24"/>
                <w:szCs w:val="21"/>
                <w:lang w:eastAsia="zh-CN"/>
              </w:rPr>
            </w:pPr>
            <w:r w:rsidRPr="00775445">
              <w:rPr>
                <w:rFonts w:hAnsi="Times" w:cs="宋体"/>
                <w:color w:val="000000"/>
                <w:kern w:val="0"/>
                <w:sz w:val="24"/>
                <w:szCs w:val="21"/>
                <w:lang w:eastAsia="zh-CN"/>
              </w:rPr>
              <w:t xml:space="preserve"> </w:t>
            </w:r>
            <w:r w:rsidR="00F92B4B">
              <w:rPr>
                <w:rFonts w:hAnsi="Times" w:cs="宋体" w:hint="eastAsia"/>
                <w:color w:val="000000"/>
                <w:kern w:val="0"/>
                <w:sz w:val="24"/>
                <w:szCs w:val="21"/>
                <w:lang w:eastAsia="zh-CN"/>
              </w:rPr>
              <w:t>交易中心</w:t>
            </w:r>
            <w:r w:rsidRPr="00775445">
              <w:rPr>
                <w:rFonts w:hAnsi="Times" w:cs="宋体" w:hint="eastAsia"/>
                <w:color w:val="000000"/>
                <w:kern w:val="0"/>
                <w:sz w:val="24"/>
                <w:szCs w:val="21"/>
                <w:lang w:eastAsia="zh-CN"/>
              </w:rPr>
              <w:t>规定的其他相关材料。</w:t>
            </w:r>
            <w:r w:rsidRPr="00775445">
              <w:rPr>
                <w:rFonts w:hAnsi="Times" w:cs="宋体"/>
                <w:color w:val="000000"/>
                <w:kern w:val="0"/>
                <w:sz w:val="24"/>
                <w:szCs w:val="21"/>
                <w:lang w:eastAsia="zh-CN"/>
              </w:rPr>
              <w:t xml:space="preserve"> </w:t>
            </w:r>
          </w:p>
        </w:tc>
      </w:tr>
    </w:tbl>
    <w:p w14:paraId="7B6CBA6C" w14:textId="77777777" w:rsidR="008E6655" w:rsidRPr="00775445" w:rsidRDefault="00C432E2">
      <w:pPr>
        <w:rPr>
          <w:color w:val="000000"/>
          <w:sz w:val="22"/>
          <w:lang w:eastAsia="zh-CN"/>
        </w:rPr>
      </w:pPr>
      <w:r w:rsidRPr="00775445">
        <w:rPr>
          <w:color w:val="000000"/>
          <w:sz w:val="22"/>
          <w:lang w:eastAsia="zh-CN"/>
        </w:rPr>
        <w:t>注</w:t>
      </w:r>
      <w:r w:rsidR="00775445">
        <w:rPr>
          <w:color w:val="000000"/>
          <w:sz w:val="22"/>
          <w:lang w:eastAsia="zh-CN"/>
        </w:rPr>
        <w:t>：</w:t>
      </w:r>
      <w:r w:rsidRPr="00775445">
        <w:rPr>
          <w:color w:val="000000"/>
          <w:sz w:val="22"/>
        </w:rPr>
        <w:fldChar w:fldCharType="begin"/>
      </w:r>
      <w:r w:rsidRPr="00775445">
        <w:rPr>
          <w:color w:val="000000"/>
          <w:sz w:val="22"/>
          <w:lang w:eastAsia="zh-CN"/>
        </w:rPr>
        <w:instrText xml:space="preserve"> EQ \o\ac(</w:instrText>
      </w:r>
      <w:r w:rsidRPr="00775445">
        <w:rPr>
          <w:rFonts w:hint="eastAsia"/>
          <w:color w:val="000000"/>
          <w:sz w:val="22"/>
          <w:lang w:eastAsia="zh-CN"/>
        </w:rPr>
        <w:instrText>○</w:instrText>
      </w:r>
      <w:r w:rsidRPr="00775445">
        <w:rPr>
          <w:color w:val="000000"/>
          <w:sz w:val="22"/>
          <w:lang w:eastAsia="zh-CN"/>
        </w:rPr>
        <w:instrText>,</w:instrText>
      </w:r>
      <w:r w:rsidRPr="00775445">
        <w:rPr>
          <w:color w:val="000000"/>
          <w:position w:val="2"/>
          <w:sz w:val="16"/>
          <w:lang w:eastAsia="zh-CN"/>
        </w:rPr>
        <w:instrText>1</w:instrText>
      </w:r>
      <w:r w:rsidRPr="00775445">
        <w:rPr>
          <w:color w:val="000000"/>
          <w:sz w:val="22"/>
          <w:lang w:eastAsia="zh-CN"/>
        </w:rPr>
        <w:instrText>)</w:instrText>
      </w:r>
      <w:r w:rsidRPr="00775445">
        <w:rPr>
          <w:color w:val="000000"/>
          <w:sz w:val="22"/>
        </w:rPr>
        <w:fldChar w:fldCharType="end"/>
      </w:r>
      <w:r w:rsidRPr="00775445">
        <w:rPr>
          <w:color w:val="000000"/>
          <w:sz w:val="22"/>
          <w:lang w:eastAsia="zh-CN"/>
        </w:rPr>
        <w:t>本入会申请书须</w:t>
      </w:r>
      <w:r w:rsidRPr="00775445">
        <w:rPr>
          <w:b/>
          <w:color w:val="000000"/>
          <w:sz w:val="22"/>
          <w:lang w:eastAsia="zh-CN"/>
        </w:rPr>
        <w:t>双面打印</w:t>
      </w:r>
      <w:r w:rsidRPr="00775445">
        <w:rPr>
          <w:color w:val="000000"/>
          <w:sz w:val="22"/>
          <w:lang w:eastAsia="zh-CN"/>
        </w:rPr>
        <w:t>，单面打印无效</w:t>
      </w:r>
      <w:r w:rsidR="00775445">
        <w:rPr>
          <w:color w:val="000000"/>
          <w:sz w:val="22"/>
          <w:lang w:eastAsia="zh-CN"/>
        </w:rPr>
        <w:t>；</w:t>
      </w:r>
      <w:r w:rsidRPr="00775445">
        <w:rPr>
          <w:color w:val="000000"/>
          <w:sz w:val="22"/>
          <w:lang w:eastAsia="zh-CN"/>
        </w:rPr>
        <w:t xml:space="preserve"> </w:t>
      </w:r>
    </w:p>
    <w:p w14:paraId="1538CCFB" w14:textId="341E4488" w:rsidR="00775445" w:rsidRPr="00775445" w:rsidRDefault="00C432E2">
      <w:pPr>
        <w:rPr>
          <w:color w:val="000000"/>
          <w:sz w:val="22"/>
          <w:lang w:eastAsia="zh-CN"/>
        </w:rPr>
      </w:pPr>
      <w:r w:rsidRPr="00775445">
        <w:rPr>
          <w:rFonts w:hint="eastAsia"/>
          <w:color w:val="000000"/>
          <w:sz w:val="22"/>
          <w:lang w:eastAsia="zh-CN"/>
        </w:rPr>
        <w:t xml:space="preserve">  </w:t>
      </w:r>
      <w:r w:rsidR="008554E6">
        <w:rPr>
          <w:color w:val="000000"/>
          <w:sz w:val="22"/>
          <w:lang w:eastAsia="zh-CN"/>
        </w:rPr>
        <w:t xml:space="preserve"> </w:t>
      </w:r>
      <w:r w:rsidRPr="00775445">
        <w:rPr>
          <w:rFonts w:hint="eastAsia"/>
          <w:color w:val="000000"/>
          <w:sz w:val="22"/>
          <w:lang w:eastAsia="zh-CN"/>
        </w:rPr>
        <w:t xml:space="preserve"> </w:t>
      </w:r>
      <w:r w:rsidRPr="00775445">
        <w:rPr>
          <w:rFonts w:hint="eastAsia"/>
          <w:color w:val="000000"/>
          <w:sz w:val="22"/>
          <w:lang w:eastAsia="zh-CN"/>
        </w:rPr>
        <w:fldChar w:fldCharType="begin"/>
      </w:r>
      <w:r w:rsidRPr="00775445">
        <w:rPr>
          <w:rFonts w:hint="eastAsia"/>
          <w:color w:val="000000"/>
          <w:sz w:val="22"/>
          <w:lang w:eastAsia="zh-CN"/>
        </w:rPr>
        <w:instrText xml:space="preserve"> EQ \o\ac(○,</w:instrText>
      </w:r>
      <w:r w:rsidRPr="00775445">
        <w:rPr>
          <w:rFonts w:hint="eastAsia"/>
          <w:color w:val="000000"/>
          <w:position w:val="2"/>
          <w:sz w:val="16"/>
          <w:lang w:eastAsia="zh-CN"/>
        </w:rPr>
        <w:instrText>2</w:instrText>
      </w:r>
      <w:r w:rsidRPr="00775445">
        <w:rPr>
          <w:rFonts w:hint="eastAsia"/>
          <w:color w:val="000000"/>
          <w:sz w:val="22"/>
          <w:lang w:eastAsia="zh-CN"/>
        </w:rPr>
        <w:instrText>)</w:instrText>
      </w:r>
      <w:r w:rsidRPr="00775445">
        <w:rPr>
          <w:rFonts w:hint="eastAsia"/>
          <w:color w:val="000000"/>
          <w:sz w:val="22"/>
          <w:lang w:eastAsia="zh-CN"/>
        </w:rPr>
        <w:fldChar w:fldCharType="end"/>
      </w:r>
      <w:r w:rsidRPr="00775445">
        <w:rPr>
          <w:color w:val="000000"/>
          <w:sz w:val="22"/>
          <w:lang w:eastAsia="zh-CN"/>
        </w:rPr>
        <w:t>填写内容经涂改后无效</w:t>
      </w:r>
      <w:r w:rsidR="00775445">
        <w:rPr>
          <w:color w:val="000000"/>
          <w:sz w:val="22"/>
          <w:lang w:eastAsia="zh-CN"/>
        </w:rPr>
        <w:t>；</w:t>
      </w:r>
    </w:p>
    <w:p w14:paraId="405E8252" w14:textId="77777777" w:rsidR="00091ED2" w:rsidRDefault="0009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eastAsia="zh-CN"/>
        </w:rPr>
        <w:sectPr w:rsidR="00091ED2">
          <w:pgSz w:w="11900" w:h="16840"/>
          <w:pgMar w:top="1440" w:right="1440" w:bottom="1440" w:left="1440" w:header="708" w:footer="708" w:gutter="0"/>
          <w:cols w:space="708"/>
          <w:docGrid w:linePitch="360"/>
        </w:sectPr>
      </w:pPr>
    </w:p>
    <w:p w14:paraId="3F1C6385" w14:textId="08CD2058" w:rsidR="008E6655" w:rsidRDefault="008E66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eastAsia="zh-CN"/>
        </w:rPr>
      </w:pPr>
    </w:p>
    <w:p w14:paraId="3F22B0D8" w14:textId="77777777" w:rsidR="00775445" w:rsidRDefault="00775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lang w:eastAsia="zh-CN"/>
        </w:rPr>
        <w:sectPr w:rsidR="00775445" w:rsidSect="00091ED2">
          <w:pgSz w:w="11900" w:h="16840"/>
          <w:pgMar w:top="1134" w:right="1134" w:bottom="1134" w:left="1134" w:header="709" w:footer="709" w:gutter="0"/>
          <w:cols w:space="708"/>
          <w:docGrid w:linePitch="360"/>
        </w:sectPr>
      </w:pPr>
    </w:p>
    <w:p w14:paraId="30E72BE8"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18"/>
          <w:szCs w:val="18"/>
          <w:lang w:eastAsia="zh-CN"/>
        </w:rPr>
      </w:pPr>
      <w:r w:rsidRPr="00091ED2">
        <w:rPr>
          <w:b/>
          <w:color w:val="000000"/>
          <w:sz w:val="18"/>
          <w:szCs w:val="18"/>
          <w:lang w:eastAsia="zh-CN"/>
        </w:rPr>
        <w:lastRenderedPageBreak/>
        <w:t>资金及资产账户开户须知</w:t>
      </w:r>
    </w:p>
    <w:p w14:paraId="2F8C2A2A" w14:textId="6B0B233C"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一、</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(以下简称</w:t>
      </w:r>
      <w:r w:rsidR="00F92B4B" w:rsidRPr="00091ED2">
        <w:rPr>
          <w:color w:val="000000"/>
          <w:sz w:val="18"/>
          <w:szCs w:val="18"/>
          <w:lang w:eastAsia="zh-CN"/>
        </w:rPr>
        <w:t>本中心</w:t>
      </w:r>
      <w:r w:rsidRPr="00091ED2">
        <w:rPr>
          <w:color w:val="000000"/>
          <w:sz w:val="18"/>
          <w:szCs w:val="18"/>
          <w:lang w:eastAsia="zh-CN"/>
        </w:rPr>
        <w:t>)及</w:t>
      </w:r>
      <w:r w:rsidR="00F92B4B" w:rsidRPr="00091ED2">
        <w:rPr>
          <w:color w:val="000000"/>
          <w:sz w:val="18"/>
          <w:szCs w:val="18"/>
          <w:lang w:eastAsia="zh-CN"/>
        </w:rPr>
        <w:t>本中心</w:t>
      </w:r>
      <w:r w:rsidRPr="00091ED2">
        <w:rPr>
          <w:color w:val="000000"/>
          <w:sz w:val="18"/>
          <w:szCs w:val="18"/>
          <w:lang w:eastAsia="zh-CN"/>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14:paraId="2F3A60A8" w14:textId="07CA12B6"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二、申请人在申请开立资金及资产账户前，应当仔细阅读本须知及《自然人</w:t>
      </w:r>
      <w:r w:rsidR="00BA7CD7">
        <w:rPr>
          <w:rFonts w:hint="eastAsia"/>
          <w:color w:val="000000"/>
          <w:sz w:val="18"/>
          <w:szCs w:val="18"/>
          <w:lang w:eastAsia="zh-CN"/>
        </w:rPr>
        <w:t>会员</w:t>
      </w:r>
      <w:r w:rsidRPr="00091ED2">
        <w:rPr>
          <w:color w:val="000000"/>
          <w:sz w:val="18"/>
          <w:szCs w:val="18"/>
          <w:lang w:eastAsia="zh-CN"/>
        </w:rPr>
        <w:t>入会申请</w:t>
      </w:r>
      <w:r w:rsidR="00BA7CD7">
        <w:rPr>
          <w:rFonts w:hint="eastAsia"/>
          <w:color w:val="000000"/>
          <w:sz w:val="18"/>
          <w:szCs w:val="18"/>
          <w:lang w:eastAsia="zh-CN"/>
        </w:rPr>
        <w:t>书</w:t>
      </w:r>
      <w:r w:rsidRPr="00091ED2">
        <w:rPr>
          <w:color w:val="000000"/>
          <w:sz w:val="18"/>
          <w:szCs w:val="18"/>
          <w:lang w:eastAsia="zh-CN"/>
        </w:rPr>
        <w:t>》(</w:t>
      </w:r>
      <w:r w:rsidR="00BA7CD7">
        <w:rPr>
          <w:color w:val="000000"/>
          <w:sz w:val="18"/>
          <w:szCs w:val="18"/>
          <w:lang w:eastAsia="zh-CN"/>
        </w:rPr>
        <w:t>以下简称《申请</w:t>
      </w:r>
      <w:r w:rsidR="00BA7CD7">
        <w:rPr>
          <w:rFonts w:hint="eastAsia"/>
          <w:color w:val="000000"/>
          <w:sz w:val="18"/>
          <w:szCs w:val="18"/>
          <w:lang w:eastAsia="zh-CN"/>
        </w:rPr>
        <w:t>书</w:t>
      </w:r>
      <w:r w:rsidRPr="00091ED2">
        <w:rPr>
          <w:color w:val="000000"/>
          <w:sz w:val="18"/>
          <w:szCs w:val="18"/>
          <w:lang w:eastAsia="zh-CN"/>
        </w:rPr>
        <w:t>》)。申请人在《</w:t>
      </w:r>
      <w:r w:rsidR="00BA7CD7">
        <w:rPr>
          <w:color w:val="000000"/>
          <w:sz w:val="18"/>
          <w:szCs w:val="18"/>
          <w:lang w:eastAsia="zh-CN"/>
        </w:rPr>
        <w:t>申请书</w:t>
      </w:r>
      <w:r w:rsidRPr="00091ED2">
        <w:rPr>
          <w:color w:val="000000"/>
          <w:sz w:val="18"/>
          <w:szCs w:val="18"/>
          <w:lang w:eastAsia="zh-CN"/>
        </w:rPr>
        <w:t>》上签名后，表示已经认真阅读本须知及《</w:t>
      </w:r>
      <w:r w:rsidR="00BA7CD7">
        <w:rPr>
          <w:color w:val="000000"/>
          <w:sz w:val="18"/>
          <w:szCs w:val="18"/>
          <w:lang w:eastAsia="zh-CN"/>
        </w:rPr>
        <w:t>申请书</w:t>
      </w:r>
      <w:r w:rsidRPr="00091ED2">
        <w:rPr>
          <w:color w:val="000000"/>
          <w:sz w:val="18"/>
          <w:szCs w:val="18"/>
          <w:lang w:eastAsia="zh-CN"/>
        </w:rPr>
        <w:t>》，并同意接受本须知条款。</w:t>
      </w:r>
    </w:p>
    <w:p w14:paraId="6D9AC6E0" w14:textId="74AE94A5"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三、对于拒绝在《</w:t>
      </w:r>
      <w:r w:rsidR="00BA7CD7">
        <w:rPr>
          <w:color w:val="000000"/>
          <w:sz w:val="18"/>
          <w:szCs w:val="18"/>
          <w:lang w:eastAsia="zh-CN"/>
        </w:rPr>
        <w:t>申请书</w:t>
      </w:r>
      <w:r w:rsidRPr="00091ED2">
        <w:rPr>
          <w:color w:val="000000"/>
          <w:sz w:val="18"/>
          <w:szCs w:val="18"/>
          <w:lang w:eastAsia="zh-CN"/>
        </w:rPr>
        <w:t>》上签名的申请人，</w:t>
      </w:r>
      <w:r w:rsidR="00F92B4B" w:rsidRPr="00091ED2">
        <w:rPr>
          <w:color w:val="000000"/>
          <w:sz w:val="18"/>
          <w:szCs w:val="18"/>
          <w:lang w:eastAsia="zh-CN"/>
        </w:rPr>
        <w:t>本中心</w:t>
      </w:r>
      <w:r w:rsidRPr="00091ED2">
        <w:rPr>
          <w:color w:val="000000"/>
          <w:sz w:val="18"/>
          <w:szCs w:val="18"/>
          <w:lang w:eastAsia="zh-CN"/>
        </w:rPr>
        <w:t>或其委托的开户代理机构拒绝为其开立资金及资产账户。</w:t>
      </w:r>
    </w:p>
    <w:p w14:paraId="65CC61E7" w14:textId="2346533F"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四、申请人应当遵守国家有关法律法规、《</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交易规则》、《</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投资者适当性管理</w:t>
      </w:r>
      <w:r w:rsidR="00BA7CD7">
        <w:rPr>
          <w:rFonts w:hint="eastAsia"/>
          <w:color w:val="000000"/>
          <w:sz w:val="18"/>
          <w:szCs w:val="18"/>
          <w:lang w:eastAsia="zh-CN"/>
        </w:rPr>
        <w:t>暂行</w:t>
      </w:r>
      <w:r w:rsidRPr="00091ED2">
        <w:rPr>
          <w:color w:val="000000"/>
          <w:sz w:val="18"/>
          <w:szCs w:val="18"/>
          <w:lang w:eastAsia="zh-CN"/>
        </w:rPr>
        <w:t>办法》及其他相关管理规则的规定。</w:t>
      </w:r>
    </w:p>
    <w:p w14:paraId="6CD4D5B9"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五、申请人应当提供真实、准确、完整的有效身份证明文件等开户注册资料，并对开户注册资料的真实性、准确性与完整性负全部责任。</w:t>
      </w:r>
    </w:p>
    <w:p w14:paraId="3C180F3F" w14:textId="221B17C8"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六、申请人应当对</w:t>
      </w:r>
      <w:r w:rsidR="00F92B4B" w:rsidRPr="00091ED2">
        <w:rPr>
          <w:color w:val="000000"/>
          <w:sz w:val="18"/>
          <w:szCs w:val="18"/>
          <w:lang w:eastAsia="zh-CN"/>
        </w:rPr>
        <w:t>本中心</w:t>
      </w:r>
      <w:r w:rsidRPr="00091ED2">
        <w:rPr>
          <w:color w:val="000000"/>
          <w:sz w:val="18"/>
          <w:szCs w:val="18"/>
          <w:lang w:eastAsia="zh-CN"/>
        </w:rPr>
        <w:t>或开户代理机构录入的开户注册资料予以确认并对确认结果负责。</w:t>
      </w:r>
    </w:p>
    <w:p w14:paraId="020DB33D" w14:textId="44AA17DA"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七、资金及资产账户持有人有效身份证明文件有重大变化时，应当及时向</w:t>
      </w:r>
      <w:r w:rsidR="00F92B4B" w:rsidRPr="00091ED2">
        <w:rPr>
          <w:color w:val="000000"/>
          <w:sz w:val="18"/>
          <w:szCs w:val="18"/>
          <w:lang w:eastAsia="zh-CN"/>
        </w:rPr>
        <w:t>本中心</w:t>
      </w:r>
      <w:r w:rsidRPr="00091ED2">
        <w:rPr>
          <w:color w:val="000000"/>
          <w:sz w:val="18"/>
          <w:szCs w:val="18"/>
          <w:lang w:eastAsia="zh-CN"/>
        </w:rPr>
        <w:t>或其委托的开户代理机构申请变更。否则，因此导致的经济损失和法律责任由资金及资产账户持有人自负。</w:t>
      </w:r>
    </w:p>
    <w:p w14:paraId="62A1EC59"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八、资金及资产账户持有人保证账户的合法合</w:t>
      </w:r>
      <w:proofErr w:type="gramStart"/>
      <w:r w:rsidRPr="00091ED2">
        <w:rPr>
          <w:color w:val="000000"/>
          <w:sz w:val="18"/>
          <w:szCs w:val="18"/>
          <w:lang w:eastAsia="zh-CN"/>
        </w:rPr>
        <w:t>规</w:t>
      </w:r>
      <w:proofErr w:type="gramEnd"/>
      <w:r w:rsidRPr="00091ED2">
        <w:rPr>
          <w:color w:val="000000"/>
          <w:sz w:val="18"/>
          <w:szCs w:val="18"/>
          <w:lang w:eastAsia="zh-CN"/>
        </w:rPr>
        <w:t>使用，对因违规使用导致的经济损失和法律责任由资金及资产账户持有人自负。</w:t>
      </w:r>
    </w:p>
    <w:p w14:paraId="78F4ED38" w14:textId="62E21F2C"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九、</w:t>
      </w:r>
      <w:r w:rsidR="00F92B4B" w:rsidRPr="00091ED2">
        <w:rPr>
          <w:color w:val="000000"/>
          <w:sz w:val="18"/>
          <w:szCs w:val="18"/>
          <w:lang w:eastAsia="zh-CN"/>
        </w:rPr>
        <w:t>本中心</w:t>
      </w:r>
      <w:r w:rsidRPr="00091ED2">
        <w:rPr>
          <w:color w:val="000000"/>
          <w:sz w:val="18"/>
          <w:szCs w:val="18"/>
          <w:lang w:eastAsia="zh-CN"/>
        </w:rPr>
        <w:t>及其委托的开户代理机构应当对资金及资产账户持有人注册的开户资料保密，不得转借第三人使用，但法律法规规定的除外。</w:t>
      </w:r>
    </w:p>
    <w:p w14:paraId="673D7AD9" w14:textId="7B12C1B5"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十、</w:t>
      </w:r>
      <w:r w:rsidR="00F92B4B" w:rsidRPr="00091ED2">
        <w:rPr>
          <w:color w:val="000000"/>
          <w:sz w:val="18"/>
          <w:szCs w:val="18"/>
          <w:lang w:eastAsia="zh-CN"/>
        </w:rPr>
        <w:t>本中心</w:t>
      </w:r>
      <w:r w:rsidRPr="00091ED2">
        <w:rPr>
          <w:color w:val="000000"/>
          <w:sz w:val="18"/>
          <w:szCs w:val="18"/>
          <w:lang w:eastAsia="zh-CN"/>
        </w:rPr>
        <w:t>及其委托的开户代理机构仅对申请人所提供的开户注册资料进行审核，核查申请人身份证明文件是否有效、注册</w:t>
      </w:r>
      <w:r w:rsidR="00BA7CD7">
        <w:rPr>
          <w:color w:val="000000"/>
          <w:sz w:val="18"/>
          <w:szCs w:val="18"/>
          <w:lang w:eastAsia="zh-CN"/>
        </w:rPr>
        <w:t>申请书</w:t>
      </w:r>
      <w:r w:rsidRPr="00091ED2">
        <w:rPr>
          <w:color w:val="000000"/>
          <w:sz w:val="18"/>
          <w:szCs w:val="18"/>
          <w:lang w:eastAsia="zh-CN"/>
        </w:rPr>
        <w:t>所填写内容与身份证明文件相关内容是否一致。但是,这并不表明对申请人所提供的开户资料</w:t>
      </w:r>
      <w:proofErr w:type="gramStart"/>
      <w:r w:rsidRPr="00091ED2">
        <w:rPr>
          <w:color w:val="000000"/>
          <w:sz w:val="18"/>
          <w:szCs w:val="18"/>
          <w:lang w:eastAsia="zh-CN"/>
        </w:rPr>
        <w:t>作出</w:t>
      </w:r>
      <w:proofErr w:type="gramEnd"/>
      <w:r w:rsidRPr="00091ED2">
        <w:rPr>
          <w:color w:val="000000"/>
          <w:sz w:val="18"/>
          <w:szCs w:val="18"/>
          <w:lang w:eastAsia="zh-CN"/>
        </w:rPr>
        <w:t>真实性判断或者保证。对下列情况之一所引起的法律纠纷,</w:t>
      </w:r>
      <w:r w:rsidR="00F92B4B" w:rsidRPr="00091ED2">
        <w:rPr>
          <w:color w:val="000000"/>
          <w:sz w:val="18"/>
          <w:szCs w:val="18"/>
          <w:lang w:eastAsia="zh-CN"/>
        </w:rPr>
        <w:t>本中心</w:t>
      </w:r>
      <w:r w:rsidRPr="00091ED2">
        <w:rPr>
          <w:color w:val="000000"/>
          <w:sz w:val="18"/>
          <w:szCs w:val="18"/>
          <w:lang w:eastAsia="zh-CN"/>
        </w:rPr>
        <w:t>及其委托的开户代理机构不承担责任</w:t>
      </w:r>
      <w:r w:rsidR="00775445" w:rsidRPr="00091ED2">
        <w:rPr>
          <w:color w:val="000000"/>
          <w:sz w:val="18"/>
          <w:szCs w:val="18"/>
          <w:lang w:eastAsia="zh-CN"/>
        </w:rPr>
        <w:t>：</w:t>
      </w:r>
    </w:p>
    <w:p w14:paraId="3C9EBA43" w14:textId="77777777" w:rsidR="0077544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1.申请人使用虚假资料开户</w:t>
      </w:r>
      <w:r w:rsidR="00775445" w:rsidRPr="00091ED2">
        <w:rPr>
          <w:color w:val="000000"/>
          <w:sz w:val="18"/>
          <w:szCs w:val="18"/>
          <w:lang w:eastAsia="zh-CN"/>
        </w:rPr>
        <w:t>；</w:t>
      </w:r>
    </w:p>
    <w:p w14:paraId="305C779B" w14:textId="77777777" w:rsidR="0077544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2.违规使用他人合法证件开户</w:t>
      </w:r>
      <w:r w:rsidR="00775445" w:rsidRPr="00091ED2">
        <w:rPr>
          <w:color w:val="000000"/>
          <w:sz w:val="18"/>
          <w:szCs w:val="18"/>
          <w:lang w:eastAsia="zh-CN"/>
        </w:rPr>
        <w:t>；</w:t>
      </w:r>
    </w:p>
    <w:p w14:paraId="666531EC" w14:textId="77777777" w:rsidR="0077544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3.法律法规规定不能从事交易的自然人和法人开户</w:t>
      </w:r>
      <w:r w:rsidR="00775445" w:rsidRPr="00091ED2">
        <w:rPr>
          <w:color w:val="000000"/>
          <w:sz w:val="18"/>
          <w:szCs w:val="18"/>
          <w:lang w:eastAsia="zh-CN"/>
        </w:rPr>
        <w:t>；</w:t>
      </w:r>
      <w:r w:rsidRPr="00091ED2">
        <w:rPr>
          <w:color w:val="000000"/>
          <w:sz w:val="18"/>
          <w:szCs w:val="18"/>
          <w:lang w:eastAsia="zh-CN"/>
        </w:rPr>
        <w:t>4.其他违规开户的情况。</w:t>
      </w:r>
    </w:p>
    <w:p w14:paraId="533928EA" w14:textId="762CCD25" w:rsidR="0077544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十一、因不可抗力而引起的注册错误，</w:t>
      </w:r>
      <w:r w:rsidR="00F92B4B" w:rsidRPr="00091ED2">
        <w:rPr>
          <w:color w:val="000000"/>
          <w:sz w:val="18"/>
          <w:szCs w:val="18"/>
          <w:lang w:eastAsia="zh-CN"/>
        </w:rPr>
        <w:t>本中心</w:t>
      </w:r>
      <w:r w:rsidRPr="00091ED2">
        <w:rPr>
          <w:color w:val="000000"/>
          <w:sz w:val="18"/>
          <w:szCs w:val="18"/>
          <w:lang w:eastAsia="zh-CN"/>
        </w:rPr>
        <w:t>及其委托的开户代理机构不承担任何责任。</w:t>
      </w:r>
    </w:p>
    <w:p w14:paraId="52E36E5A" w14:textId="7E35A046"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十二、</w:t>
      </w:r>
      <w:r w:rsidR="00F92B4B" w:rsidRPr="00091ED2">
        <w:rPr>
          <w:color w:val="000000"/>
          <w:sz w:val="18"/>
          <w:szCs w:val="18"/>
          <w:lang w:eastAsia="zh-CN"/>
        </w:rPr>
        <w:t>本中心</w:t>
      </w:r>
      <w:r w:rsidRPr="00091ED2">
        <w:rPr>
          <w:color w:val="000000"/>
          <w:sz w:val="18"/>
          <w:szCs w:val="18"/>
          <w:lang w:eastAsia="zh-CN"/>
        </w:rPr>
        <w:t>修订业务规则及本须知时，应当公告提示，</w:t>
      </w:r>
      <w:proofErr w:type="gramStart"/>
      <w:r w:rsidRPr="00091ED2">
        <w:rPr>
          <w:color w:val="000000"/>
          <w:sz w:val="18"/>
          <w:szCs w:val="18"/>
          <w:lang w:eastAsia="zh-CN"/>
        </w:rPr>
        <w:t>不</w:t>
      </w:r>
      <w:proofErr w:type="gramEnd"/>
      <w:r w:rsidRPr="00091ED2">
        <w:rPr>
          <w:color w:val="000000"/>
          <w:sz w:val="18"/>
          <w:szCs w:val="18"/>
          <w:lang w:eastAsia="zh-CN"/>
        </w:rPr>
        <w:t>须知会每个申请人和资金及资产账户持有人。申请人和资金及资产账户持有人应当按照修订后的业务规则及《资金及资产账户开户须知》执行。</w:t>
      </w:r>
    </w:p>
    <w:p w14:paraId="7A0D4843" w14:textId="77777777" w:rsidR="008E6655" w:rsidRPr="00091ED2" w:rsidRDefault="00C432E2" w:rsidP="00775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18"/>
          <w:szCs w:val="18"/>
          <w:lang w:eastAsia="zh-CN"/>
        </w:rPr>
      </w:pPr>
      <w:r w:rsidRPr="00091ED2">
        <w:rPr>
          <w:b/>
          <w:color w:val="000000"/>
          <w:sz w:val="18"/>
          <w:szCs w:val="18"/>
          <w:lang w:eastAsia="zh-CN"/>
        </w:rPr>
        <w:t>风险提示</w:t>
      </w:r>
    </w:p>
    <w:p w14:paraId="6A9A1CD0" w14:textId="7FD7B1C3"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进行金融资产交易，收益与风险并存。根据有关法律法规，</w:t>
      </w:r>
      <w:r w:rsidR="00F92B4B" w:rsidRPr="00091ED2">
        <w:rPr>
          <w:color w:val="000000"/>
          <w:sz w:val="18"/>
          <w:szCs w:val="18"/>
          <w:lang w:eastAsia="zh-CN"/>
        </w:rPr>
        <w:t>本中心</w:t>
      </w:r>
      <w:r w:rsidRPr="00091ED2">
        <w:rPr>
          <w:color w:val="000000"/>
          <w:sz w:val="18"/>
          <w:szCs w:val="18"/>
          <w:lang w:eastAsia="zh-CN"/>
        </w:rPr>
        <w:t>特向投资者提供以下风险提示</w:t>
      </w:r>
      <w:r w:rsidR="00775445" w:rsidRPr="00091ED2">
        <w:rPr>
          <w:color w:val="000000"/>
          <w:sz w:val="18"/>
          <w:szCs w:val="18"/>
          <w:lang w:eastAsia="zh-CN"/>
        </w:rPr>
        <w:t>：</w:t>
      </w:r>
    </w:p>
    <w:p w14:paraId="355035C0"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1、宏观经济风险。由于我国宏观经济形势的变化以及周边国家、地区宏观经济环境的变化，可能会引起市场的波动，从而导致产品价格变化。</w:t>
      </w:r>
    </w:p>
    <w:p w14:paraId="612AC696"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2、政策风险。有关金融市场的法律、法规及相关政策、规则发生变化，可能引起市场价格波动，从而导致产品价格变化。</w:t>
      </w:r>
    </w:p>
    <w:p w14:paraId="41115F67" w14:textId="77777777" w:rsidR="0077544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3、转让人经营风险。由于转让人经营管理等方面的因素，如经营决策重大失误、高级管理人员变更、重大诉讼等都可能引起该产品价格的波动</w:t>
      </w:r>
      <w:r w:rsidR="00775445" w:rsidRPr="00091ED2">
        <w:rPr>
          <w:color w:val="000000"/>
          <w:sz w:val="18"/>
          <w:szCs w:val="18"/>
          <w:lang w:eastAsia="zh-CN"/>
        </w:rPr>
        <w:t>；</w:t>
      </w:r>
      <w:r w:rsidRPr="00091ED2">
        <w:rPr>
          <w:color w:val="000000"/>
          <w:sz w:val="18"/>
          <w:szCs w:val="18"/>
          <w:lang w:eastAsia="zh-CN"/>
        </w:rPr>
        <w:t xml:space="preserve">由于转让人经营不善甚至于会导致该产品被停牌、摘牌。 </w:t>
      </w:r>
    </w:p>
    <w:p w14:paraId="5285D65F" w14:textId="3863746D"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lastRenderedPageBreak/>
        <w:t>4、转让人履行偿付义务风险。如果转让人未能及时足额将本息偿付资金划转至转让人在</w:t>
      </w:r>
      <w:r w:rsidR="00F92B4B" w:rsidRPr="00091ED2">
        <w:rPr>
          <w:color w:val="000000"/>
          <w:sz w:val="18"/>
          <w:szCs w:val="18"/>
          <w:lang w:eastAsia="zh-CN"/>
        </w:rPr>
        <w:t>广东</w:t>
      </w:r>
      <w:proofErr w:type="gramStart"/>
      <w:r w:rsidR="00F92B4B" w:rsidRPr="00091ED2">
        <w:rPr>
          <w:color w:val="000000"/>
          <w:sz w:val="18"/>
          <w:szCs w:val="18"/>
          <w:lang w:eastAsia="zh-CN"/>
        </w:rPr>
        <w:t>华侨</w:t>
      </w:r>
      <w:r w:rsidRPr="00091ED2">
        <w:rPr>
          <w:color w:val="000000"/>
          <w:sz w:val="18"/>
          <w:szCs w:val="18"/>
          <w:lang w:eastAsia="zh-CN"/>
        </w:rPr>
        <w:t>金</w:t>
      </w:r>
      <w:proofErr w:type="gramEnd"/>
      <w:r w:rsidRPr="00091ED2">
        <w:rPr>
          <w:color w:val="000000"/>
          <w:sz w:val="18"/>
          <w:szCs w:val="18"/>
          <w:lang w:eastAsia="zh-CN"/>
        </w:rPr>
        <w:t>交所的资金账户上，可能影响该产品到期本息的及时兑付。</w:t>
      </w:r>
    </w:p>
    <w:p w14:paraId="737DE030" w14:textId="4CAF9ED0"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5</w:t>
      </w:r>
      <w:r w:rsidR="00EC49E0">
        <w:rPr>
          <w:color w:val="000000"/>
          <w:sz w:val="18"/>
          <w:szCs w:val="18"/>
          <w:lang w:eastAsia="zh-CN"/>
        </w:rPr>
        <w:t>、</w:t>
      </w:r>
      <w:r w:rsidR="00D27BBF" w:rsidRPr="004B085F">
        <w:rPr>
          <w:rFonts w:hint="eastAsia"/>
          <w:sz w:val="18"/>
          <w:szCs w:val="18"/>
          <w:lang w:eastAsia="zh-CN"/>
        </w:rPr>
        <w:t>增</w:t>
      </w:r>
      <w:proofErr w:type="gramStart"/>
      <w:r w:rsidR="00D27BBF" w:rsidRPr="004B085F">
        <w:rPr>
          <w:rFonts w:hint="eastAsia"/>
          <w:sz w:val="18"/>
          <w:szCs w:val="18"/>
          <w:lang w:eastAsia="zh-CN"/>
        </w:rPr>
        <w:t>信机构</w:t>
      </w:r>
      <w:proofErr w:type="gramEnd"/>
      <w:r w:rsidR="00D27BBF">
        <w:rPr>
          <w:rFonts w:hint="eastAsia"/>
          <w:sz w:val="18"/>
          <w:szCs w:val="18"/>
          <w:lang w:eastAsia="zh-CN"/>
        </w:rPr>
        <w:t>偿付</w:t>
      </w:r>
      <w:r w:rsidR="00D27BBF" w:rsidRPr="004B085F">
        <w:rPr>
          <w:rFonts w:hint="eastAsia"/>
          <w:sz w:val="18"/>
          <w:szCs w:val="18"/>
          <w:lang w:eastAsia="zh-CN"/>
        </w:rPr>
        <w:t>能力下降的风险。</w:t>
      </w:r>
      <w:r w:rsidR="00D27BBF">
        <w:rPr>
          <w:rFonts w:hint="eastAsia"/>
          <w:sz w:val="18"/>
          <w:szCs w:val="18"/>
          <w:lang w:eastAsia="zh-CN"/>
        </w:rPr>
        <w:t>在</w:t>
      </w:r>
      <w:r w:rsidR="00D27BBF" w:rsidRPr="004B085F">
        <w:rPr>
          <w:rFonts w:hint="eastAsia"/>
          <w:sz w:val="18"/>
          <w:szCs w:val="18"/>
          <w:lang w:eastAsia="zh-CN"/>
        </w:rPr>
        <w:t>增</w:t>
      </w:r>
      <w:proofErr w:type="gramStart"/>
      <w:r w:rsidR="00D27BBF" w:rsidRPr="004B085F">
        <w:rPr>
          <w:rFonts w:hint="eastAsia"/>
          <w:sz w:val="18"/>
          <w:szCs w:val="18"/>
          <w:lang w:eastAsia="zh-CN"/>
        </w:rPr>
        <w:t>信机构</w:t>
      </w:r>
      <w:proofErr w:type="gramEnd"/>
      <w:r w:rsidR="00D27BBF" w:rsidRPr="004B085F">
        <w:rPr>
          <w:rFonts w:hint="eastAsia"/>
          <w:sz w:val="18"/>
          <w:szCs w:val="18"/>
          <w:lang w:eastAsia="zh-CN"/>
        </w:rPr>
        <w:t>为产品提供增信的情况下，在该产品的存续期内，如遇政策、法规和行业、市场等不可控因素对增</w:t>
      </w:r>
      <w:proofErr w:type="gramStart"/>
      <w:r w:rsidR="00D27BBF" w:rsidRPr="004B085F">
        <w:rPr>
          <w:rFonts w:hint="eastAsia"/>
          <w:sz w:val="18"/>
          <w:szCs w:val="18"/>
          <w:lang w:eastAsia="zh-CN"/>
        </w:rPr>
        <w:t>信机构</w:t>
      </w:r>
      <w:proofErr w:type="gramEnd"/>
      <w:r w:rsidR="00D27BBF" w:rsidRPr="004B085F">
        <w:rPr>
          <w:rFonts w:hint="eastAsia"/>
          <w:sz w:val="18"/>
          <w:szCs w:val="18"/>
          <w:lang w:eastAsia="zh-CN"/>
        </w:rPr>
        <w:t>的经营活动产生重大负面影响，从而导致增</w:t>
      </w:r>
      <w:proofErr w:type="gramStart"/>
      <w:r w:rsidR="00D27BBF" w:rsidRPr="004B085F">
        <w:rPr>
          <w:rFonts w:hint="eastAsia"/>
          <w:sz w:val="18"/>
          <w:szCs w:val="18"/>
          <w:lang w:eastAsia="zh-CN"/>
        </w:rPr>
        <w:t>信机构</w:t>
      </w:r>
      <w:proofErr w:type="gramEnd"/>
      <w:r w:rsidR="00D27BBF" w:rsidRPr="004B085F">
        <w:rPr>
          <w:rFonts w:hint="eastAsia"/>
          <w:sz w:val="18"/>
          <w:szCs w:val="18"/>
          <w:lang w:eastAsia="zh-CN"/>
        </w:rPr>
        <w:t>的经营状况和盈利水平下降，将可能影响该产品按时足额偿付本息。</w:t>
      </w:r>
      <w:bookmarkStart w:id="0" w:name="_GoBack"/>
      <w:bookmarkEnd w:id="0"/>
    </w:p>
    <w:p w14:paraId="3F0E7DEF" w14:textId="75930FA4"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6、流动性风险。</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提供该产品存续期内的交易平台，但投资者在交易时可能由于价格或交易对手等原因，难以实现交易，从而面临一定的流动性风险。</w:t>
      </w:r>
    </w:p>
    <w:p w14:paraId="2A021444"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7、技术风险。由于交易及行情揭示是通过电子通讯技术和电脑技术来实现的，这些技术存在着被网络黑客和计算机病毒攻击的可能。</w:t>
      </w:r>
    </w:p>
    <w:p w14:paraId="2CD03166" w14:textId="7777777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8、不可抗力因素导致的风险。诸如地震、火灾、水灾、战争等不可抗力因素可能导致交易系统的瘫痪</w:t>
      </w:r>
      <w:r w:rsidR="00775445" w:rsidRPr="00091ED2">
        <w:rPr>
          <w:color w:val="000000"/>
          <w:sz w:val="18"/>
          <w:szCs w:val="18"/>
          <w:lang w:eastAsia="zh-CN"/>
        </w:rPr>
        <w:t>；</w:t>
      </w:r>
      <w:r w:rsidRPr="00091ED2">
        <w:rPr>
          <w:color w:val="000000"/>
          <w:sz w:val="18"/>
          <w:szCs w:val="18"/>
          <w:lang w:eastAsia="zh-CN"/>
        </w:rPr>
        <w:t>无法控制和不可预测的系统故障、设备故障、通讯故障、电力故障等也可能导致交易系统非正常运行甚至瘫痪，这些都可能使投资者的交易无法正常进行，从而导致投资收益的损失。</w:t>
      </w:r>
    </w:p>
    <w:p w14:paraId="4A03CE7A" w14:textId="32ED1CD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9、其他风险。(1)由于投资者密码失密、操作不当、投资决策失误等原因可能会使投资者发生亏损，该损失将由投资者自行承担</w:t>
      </w:r>
      <w:r w:rsidR="00775445" w:rsidRPr="00091ED2">
        <w:rPr>
          <w:color w:val="000000"/>
          <w:sz w:val="18"/>
          <w:szCs w:val="18"/>
          <w:lang w:eastAsia="zh-CN"/>
        </w:rPr>
        <w:t>；</w:t>
      </w:r>
      <w:r w:rsidRPr="00091ED2">
        <w:rPr>
          <w:color w:val="000000"/>
          <w:sz w:val="18"/>
          <w:szCs w:val="18"/>
          <w:lang w:eastAsia="zh-CN"/>
        </w:rPr>
        <w:t>(2)网上交易、热键操作完毕，未及时退出，他人进行恶意操作而造成的损失</w:t>
      </w:r>
      <w:r w:rsidR="00775445" w:rsidRPr="00091ED2">
        <w:rPr>
          <w:color w:val="000000"/>
          <w:sz w:val="18"/>
          <w:szCs w:val="18"/>
          <w:lang w:eastAsia="zh-CN"/>
        </w:rPr>
        <w:t>；</w:t>
      </w:r>
      <w:r w:rsidRPr="00091ED2">
        <w:rPr>
          <w:color w:val="000000"/>
          <w:sz w:val="18"/>
          <w:szCs w:val="18"/>
          <w:lang w:eastAsia="zh-CN"/>
        </w:rPr>
        <w:t>其中网上交易未及时退出还可能遭遇黑客攻击，从而造成损失。(3)委托他人代理产品交易，且长期不关注</w:t>
      </w:r>
      <w:proofErr w:type="gramStart"/>
      <w:r w:rsidRPr="00091ED2">
        <w:rPr>
          <w:color w:val="000000"/>
          <w:sz w:val="18"/>
          <w:szCs w:val="18"/>
          <w:lang w:eastAsia="zh-CN"/>
        </w:rPr>
        <w:t>帐户</w:t>
      </w:r>
      <w:proofErr w:type="gramEnd"/>
      <w:r w:rsidRPr="00091ED2">
        <w:rPr>
          <w:color w:val="000000"/>
          <w:sz w:val="18"/>
          <w:szCs w:val="18"/>
          <w:lang w:eastAsia="zh-CN"/>
        </w:rPr>
        <w:t>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产品说明书》及其他相关公告了解拟投资产品的风险收益特征，并根据本人的投资目标、投资期限、风险承受能力和资产状况等谨慎决策。</w:t>
      </w:r>
    </w:p>
    <w:p w14:paraId="0F14EF8C" w14:textId="77777777" w:rsidR="00775445" w:rsidRPr="00091ED2" w:rsidRDefault="00775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p>
    <w:p w14:paraId="31367D71" w14:textId="77777777" w:rsidR="008E6655" w:rsidRPr="00091ED2" w:rsidRDefault="00C432E2" w:rsidP="00775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18"/>
          <w:szCs w:val="18"/>
          <w:lang w:eastAsia="zh-CN"/>
        </w:rPr>
      </w:pPr>
      <w:r w:rsidRPr="00091ED2">
        <w:rPr>
          <w:b/>
          <w:color w:val="000000"/>
          <w:sz w:val="18"/>
          <w:szCs w:val="18"/>
          <w:lang w:eastAsia="zh-CN"/>
        </w:rPr>
        <w:t>免责条款</w:t>
      </w:r>
    </w:p>
    <w:p w14:paraId="127718A4" w14:textId="77777777" w:rsidR="00775445" w:rsidRPr="00091ED2" w:rsidRDefault="00775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p>
    <w:p w14:paraId="7DF91514" w14:textId="6BAE3CA2"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一、由于国家的有关法律、法规、规章、政策或者紧急 措施的出台而导致投资者承担的风险，</w:t>
      </w:r>
      <w:r w:rsidR="00F92B4B" w:rsidRPr="00091ED2">
        <w:rPr>
          <w:color w:val="000000"/>
          <w:sz w:val="18"/>
          <w:szCs w:val="18"/>
          <w:lang w:eastAsia="zh-CN"/>
        </w:rPr>
        <w:t>本中心</w:t>
      </w:r>
      <w:r w:rsidRPr="00091ED2">
        <w:rPr>
          <w:color w:val="000000"/>
          <w:sz w:val="18"/>
          <w:szCs w:val="18"/>
          <w:lang w:eastAsia="zh-CN"/>
        </w:rPr>
        <w:t>不承担责任。</w:t>
      </w:r>
    </w:p>
    <w:p w14:paraId="57AAA7BC" w14:textId="70A78424"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二、由于地震、火灾、战争等不可抗力导致的交易中断、延误或系统崩溃等风险，</w:t>
      </w:r>
      <w:r w:rsidR="00F92B4B" w:rsidRPr="00091ED2">
        <w:rPr>
          <w:color w:val="000000"/>
          <w:sz w:val="18"/>
          <w:szCs w:val="18"/>
          <w:lang w:eastAsia="zh-CN"/>
        </w:rPr>
        <w:t>本中心</w:t>
      </w:r>
      <w:r w:rsidRPr="00091ED2">
        <w:rPr>
          <w:color w:val="000000"/>
          <w:sz w:val="18"/>
          <w:szCs w:val="18"/>
          <w:lang w:eastAsia="zh-CN"/>
        </w:rPr>
        <w:t>不承担责任，但应在条件允许下，采取一切必要的补救措施以减少因不可抗力造成的损失。</w:t>
      </w:r>
    </w:p>
    <w:p w14:paraId="48F1C0B9" w14:textId="44DC3237"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三、因投资者错误操作交易客户端导致的无效交易而产生的损失，</w:t>
      </w:r>
      <w:r w:rsidR="00F92B4B" w:rsidRPr="00091ED2">
        <w:rPr>
          <w:color w:val="000000"/>
          <w:sz w:val="18"/>
          <w:szCs w:val="18"/>
          <w:lang w:eastAsia="zh-CN"/>
        </w:rPr>
        <w:t>本中心</w:t>
      </w:r>
      <w:r w:rsidRPr="00091ED2">
        <w:rPr>
          <w:color w:val="000000"/>
          <w:sz w:val="18"/>
          <w:szCs w:val="18"/>
          <w:lang w:eastAsia="zh-CN"/>
        </w:rPr>
        <w:t>不承担责任。</w:t>
      </w:r>
    </w:p>
    <w:p w14:paraId="7D7B427C" w14:textId="02D089AE"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四、因交易产品停牌导致投资者无法交易而产生的损失</w:t>
      </w:r>
      <w:r w:rsidRPr="00091ED2">
        <w:rPr>
          <w:rFonts w:hint="eastAsia"/>
          <w:color w:val="000000"/>
          <w:sz w:val="18"/>
          <w:szCs w:val="18"/>
          <w:lang w:eastAsia="zh-CN"/>
        </w:rPr>
        <w:t>，</w:t>
      </w:r>
      <w:r w:rsidR="00F92B4B" w:rsidRPr="00091ED2">
        <w:rPr>
          <w:color w:val="000000"/>
          <w:sz w:val="18"/>
          <w:szCs w:val="18"/>
          <w:lang w:eastAsia="zh-CN"/>
        </w:rPr>
        <w:t>本中心</w:t>
      </w:r>
      <w:r w:rsidRPr="00091ED2">
        <w:rPr>
          <w:color w:val="000000"/>
          <w:sz w:val="18"/>
          <w:szCs w:val="18"/>
          <w:lang w:eastAsia="zh-CN"/>
        </w:rPr>
        <w:t>不承担责任。</w:t>
      </w:r>
    </w:p>
    <w:p w14:paraId="7CB2819C" w14:textId="1F4D17AF" w:rsidR="008E6655" w:rsidRPr="00091ED2" w:rsidRDefault="00C4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lang w:eastAsia="zh-CN"/>
        </w:rPr>
      </w:pPr>
      <w:r w:rsidRPr="00091ED2">
        <w:rPr>
          <w:color w:val="000000"/>
          <w:sz w:val="18"/>
          <w:szCs w:val="18"/>
          <w:lang w:eastAsia="zh-CN"/>
        </w:rPr>
        <w:t>五、</w:t>
      </w:r>
      <w:proofErr w:type="gramStart"/>
      <w:r w:rsidRPr="00091ED2">
        <w:rPr>
          <w:color w:val="000000"/>
          <w:sz w:val="18"/>
          <w:szCs w:val="18"/>
          <w:lang w:eastAsia="zh-CN"/>
        </w:rPr>
        <w:t>如遇</w:t>
      </w:r>
      <w:r w:rsidR="00F92B4B" w:rsidRPr="00091ED2">
        <w:rPr>
          <w:color w:val="000000"/>
          <w:sz w:val="18"/>
          <w:szCs w:val="18"/>
          <w:lang w:eastAsia="zh-CN"/>
        </w:rPr>
        <w:t>本中心</w:t>
      </w:r>
      <w:proofErr w:type="gramEnd"/>
      <w:r w:rsidRPr="00091ED2">
        <w:rPr>
          <w:color w:val="000000"/>
          <w:sz w:val="18"/>
          <w:szCs w:val="18"/>
          <w:lang w:eastAsia="zh-CN"/>
        </w:rPr>
        <w:t>交易系统升级、测试或清算等业务需要，交易时间可能延迟或暂停服务，投资者不能交易而产生的损失，</w:t>
      </w:r>
      <w:r w:rsidR="00F92B4B" w:rsidRPr="00091ED2">
        <w:rPr>
          <w:color w:val="000000"/>
          <w:sz w:val="18"/>
          <w:szCs w:val="18"/>
          <w:lang w:eastAsia="zh-CN"/>
        </w:rPr>
        <w:t>本中心</w:t>
      </w:r>
      <w:r w:rsidRPr="00091ED2">
        <w:rPr>
          <w:color w:val="000000"/>
          <w:sz w:val="18"/>
          <w:szCs w:val="18"/>
          <w:lang w:eastAsia="zh-CN"/>
        </w:rPr>
        <w:t>不承担责任。</w:t>
      </w:r>
    </w:p>
    <w:p w14:paraId="4D783B9F" w14:textId="77777777" w:rsidR="00EC49E0" w:rsidRDefault="00C432E2" w:rsidP="00EC4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150" w:firstLine="270"/>
        <w:rPr>
          <w:rFonts w:hint="eastAsia"/>
          <w:color w:val="000000"/>
          <w:sz w:val="18"/>
          <w:szCs w:val="18"/>
          <w:lang w:eastAsia="zh-CN"/>
        </w:rPr>
      </w:pPr>
      <w:r w:rsidRPr="00091ED2">
        <w:rPr>
          <w:color w:val="000000"/>
          <w:sz w:val="18"/>
          <w:szCs w:val="18"/>
          <w:lang w:eastAsia="zh-CN"/>
        </w:rPr>
        <w:t>投资者一旦进行交易，即表示已接受上述</w:t>
      </w:r>
      <w:r w:rsidR="00F92B4B" w:rsidRPr="00091ED2">
        <w:rPr>
          <w:color w:val="000000"/>
          <w:sz w:val="18"/>
          <w:szCs w:val="18"/>
          <w:lang w:eastAsia="zh-CN"/>
        </w:rPr>
        <w:t>本中心</w:t>
      </w:r>
      <w:r w:rsidRPr="00091ED2">
        <w:rPr>
          <w:color w:val="000000"/>
          <w:sz w:val="18"/>
          <w:szCs w:val="18"/>
          <w:lang w:eastAsia="zh-CN"/>
        </w:rPr>
        <w:t>的免责条</w:t>
      </w:r>
      <w:r w:rsidR="00775445" w:rsidRPr="00091ED2">
        <w:rPr>
          <w:color w:val="000000"/>
          <w:sz w:val="18"/>
          <w:szCs w:val="18"/>
          <w:lang w:eastAsia="zh-CN"/>
        </w:rPr>
        <w:t>款。</w:t>
      </w:r>
    </w:p>
    <w:p w14:paraId="67233388" w14:textId="18942299" w:rsidR="008E6655" w:rsidRPr="00091ED2" w:rsidRDefault="00C432E2" w:rsidP="00EC4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150" w:firstLine="270"/>
        <w:rPr>
          <w:color w:val="000000"/>
          <w:sz w:val="18"/>
          <w:szCs w:val="18"/>
          <w:lang w:eastAsia="zh-CN"/>
        </w:rPr>
      </w:pPr>
      <w:r w:rsidRPr="00091ED2">
        <w:rPr>
          <w:color w:val="000000"/>
          <w:sz w:val="18"/>
          <w:szCs w:val="18"/>
          <w:lang w:eastAsia="zh-CN"/>
        </w:rPr>
        <w:t>以上条款解释权归</w:t>
      </w:r>
      <w:r w:rsidR="00F92B4B" w:rsidRPr="00091ED2">
        <w:rPr>
          <w:color w:val="000000"/>
          <w:sz w:val="18"/>
          <w:szCs w:val="18"/>
          <w:lang w:eastAsia="zh-CN"/>
        </w:rPr>
        <w:t>广东华侨</w:t>
      </w:r>
      <w:r w:rsidRPr="00091ED2">
        <w:rPr>
          <w:color w:val="000000"/>
          <w:sz w:val="18"/>
          <w:szCs w:val="18"/>
          <w:lang w:eastAsia="zh-CN"/>
        </w:rPr>
        <w:t>金融资产</w:t>
      </w:r>
      <w:r w:rsidR="00F92B4B" w:rsidRPr="00091ED2">
        <w:rPr>
          <w:color w:val="000000"/>
          <w:sz w:val="18"/>
          <w:szCs w:val="18"/>
          <w:lang w:eastAsia="zh-CN"/>
        </w:rPr>
        <w:t>交易中心</w:t>
      </w:r>
      <w:r w:rsidRPr="00091ED2">
        <w:rPr>
          <w:color w:val="000000"/>
          <w:sz w:val="18"/>
          <w:szCs w:val="18"/>
          <w:lang w:eastAsia="zh-CN"/>
        </w:rPr>
        <w:t>。</w:t>
      </w:r>
    </w:p>
    <w:p w14:paraId="4C7CDDF8" w14:textId="0FE4811B" w:rsidR="008E6655" w:rsidRPr="00091ED2" w:rsidRDefault="00EC49E0" w:rsidP="00EC49E0">
      <w:pPr>
        <w:ind w:firstLineChars="150" w:firstLine="270"/>
        <w:rPr>
          <w:color w:val="000000"/>
          <w:sz w:val="18"/>
          <w:szCs w:val="18"/>
          <w:lang w:eastAsia="zh-CN"/>
        </w:rPr>
      </w:pPr>
      <w:r>
        <w:rPr>
          <w:color w:val="000000"/>
          <w:sz w:val="18"/>
          <w:szCs w:val="18"/>
          <w:lang w:eastAsia="zh-CN"/>
        </w:rPr>
        <w:t>我已阅读并了解以上金融资产</w:t>
      </w:r>
      <w:r w:rsidR="00C432E2" w:rsidRPr="00091ED2">
        <w:rPr>
          <w:color w:val="000000"/>
          <w:sz w:val="18"/>
          <w:szCs w:val="18"/>
          <w:lang w:eastAsia="zh-CN"/>
        </w:rPr>
        <w:t>交易风险，并接受上述</w:t>
      </w:r>
      <w:r>
        <w:rPr>
          <w:rFonts w:hint="eastAsia"/>
          <w:color w:val="000000"/>
          <w:sz w:val="18"/>
          <w:szCs w:val="18"/>
          <w:lang w:eastAsia="zh-CN"/>
        </w:rPr>
        <w:t>广东华侨</w:t>
      </w:r>
      <w:r w:rsidR="00C432E2" w:rsidRPr="00091ED2">
        <w:rPr>
          <w:color w:val="000000"/>
          <w:sz w:val="18"/>
          <w:szCs w:val="18"/>
          <w:lang w:eastAsia="zh-CN"/>
        </w:rPr>
        <w:t>金融资产</w:t>
      </w:r>
      <w:r w:rsidR="00F92B4B" w:rsidRPr="00091ED2">
        <w:rPr>
          <w:color w:val="000000"/>
          <w:sz w:val="18"/>
          <w:szCs w:val="18"/>
          <w:lang w:eastAsia="zh-CN"/>
        </w:rPr>
        <w:t>交易中心</w:t>
      </w:r>
      <w:r w:rsidR="00C432E2" w:rsidRPr="00091ED2">
        <w:rPr>
          <w:color w:val="000000"/>
          <w:sz w:val="18"/>
          <w:szCs w:val="18"/>
          <w:lang w:eastAsia="zh-CN"/>
        </w:rPr>
        <w:t>的免责条款。</w:t>
      </w:r>
    </w:p>
    <w:p w14:paraId="6D5C4CB5" w14:textId="77777777" w:rsidR="00775445" w:rsidRPr="00091ED2" w:rsidRDefault="00775445">
      <w:pPr>
        <w:rPr>
          <w:color w:val="000000"/>
          <w:sz w:val="18"/>
          <w:szCs w:val="18"/>
          <w:lang w:eastAsia="zh-CN"/>
        </w:rPr>
      </w:pPr>
    </w:p>
    <w:p w14:paraId="1E9729EE" w14:textId="77777777" w:rsidR="00775445" w:rsidRDefault="00775445">
      <w:pPr>
        <w:rPr>
          <w:rFonts w:hint="eastAsia"/>
          <w:color w:val="000000"/>
          <w:sz w:val="18"/>
          <w:szCs w:val="18"/>
          <w:lang w:eastAsia="zh-CN"/>
        </w:rPr>
      </w:pPr>
    </w:p>
    <w:p w14:paraId="4A3CBC19" w14:textId="77777777" w:rsidR="00EC49E0" w:rsidRPr="00091ED2" w:rsidRDefault="00EC49E0">
      <w:pPr>
        <w:rPr>
          <w:color w:val="000000"/>
          <w:sz w:val="18"/>
          <w:szCs w:val="18"/>
          <w:lang w:eastAsia="zh-CN"/>
        </w:rPr>
      </w:pPr>
    </w:p>
    <w:p w14:paraId="59CF90B4" w14:textId="1708E500" w:rsidR="00775445" w:rsidRDefault="00EC49E0" w:rsidP="00775445">
      <w:pPr>
        <w:rPr>
          <w:color w:val="000000"/>
          <w:sz w:val="24"/>
          <w:szCs w:val="24"/>
          <w:lang w:eastAsia="zh-CN"/>
        </w:rPr>
      </w:pPr>
      <w:r w:rsidRPr="00775445">
        <w:rPr>
          <w:b/>
          <w:color w:val="000000"/>
          <w:sz w:val="24"/>
          <w:szCs w:val="24"/>
          <w:lang w:eastAsia="zh-CN"/>
        </w:rPr>
        <w:t>申请人签字</w:t>
      </w:r>
      <w:r>
        <w:rPr>
          <w:b/>
          <w:color w:val="000000"/>
          <w:sz w:val="24"/>
          <w:szCs w:val="24"/>
          <w:lang w:eastAsia="zh-CN"/>
        </w:rPr>
        <w:t>：</w:t>
      </w:r>
      <w:r w:rsidRPr="00775445">
        <w:rPr>
          <w:b/>
          <w:color w:val="000000"/>
          <w:sz w:val="24"/>
          <w:szCs w:val="24"/>
          <w:lang w:eastAsia="zh-CN"/>
        </w:rPr>
        <w:t xml:space="preserve">        申请日期</w:t>
      </w:r>
      <w:r>
        <w:rPr>
          <w:b/>
          <w:color w:val="000000"/>
          <w:sz w:val="24"/>
          <w:szCs w:val="24"/>
          <w:lang w:eastAsia="zh-CN"/>
        </w:rPr>
        <w:t>：</w:t>
      </w:r>
    </w:p>
    <w:p w14:paraId="0AEF3E48" w14:textId="70807A15" w:rsidR="00775445" w:rsidRPr="00775445" w:rsidRDefault="00775445" w:rsidP="00775445">
      <w:pPr>
        <w:rPr>
          <w:b/>
          <w:color w:val="000000"/>
          <w:sz w:val="24"/>
          <w:szCs w:val="24"/>
          <w:lang w:eastAsia="zh-CN"/>
        </w:rPr>
      </w:pPr>
    </w:p>
    <w:sectPr w:rsidR="00775445" w:rsidRPr="00775445" w:rsidSect="00091ED2">
      <w:type w:val="continuous"/>
      <w:pgSz w:w="11900" w:h="16840"/>
      <w:pgMar w:top="1134" w:right="1134" w:bottom="1134" w:left="1134" w:header="709" w:footer="709" w:gutter="0"/>
      <w:cols w:num="2" w:space="720" w:equalWidth="0">
        <w:col w:w="4603" w:space="425"/>
        <w:col w:w="460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981E5" w14:textId="77777777" w:rsidR="003C78A8" w:rsidRDefault="003C78A8" w:rsidP="00A119E0">
      <w:r>
        <w:separator/>
      </w:r>
    </w:p>
  </w:endnote>
  <w:endnote w:type="continuationSeparator" w:id="0">
    <w:p w14:paraId="5A56B9D3" w14:textId="77777777" w:rsidR="003C78A8" w:rsidRDefault="003C78A8" w:rsidP="00A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Times New Roman"/>
    <w:panose1 w:val="00000000000000000000"/>
    <w:charset w:val="00"/>
    <w:family w:val="roman"/>
    <w:notTrueType/>
    <w:pitch w:val="default"/>
  </w:font>
  <w:font w:name="DengXi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0A105" w14:textId="77777777" w:rsidR="003C78A8" w:rsidRDefault="003C78A8" w:rsidP="00A119E0">
      <w:r>
        <w:separator/>
      </w:r>
    </w:p>
  </w:footnote>
  <w:footnote w:type="continuationSeparator" w:id="0">
    <w:p w14:paraId="735A40FC" w14:textId="77777777" w:rsidR="003C78A8" w:rsidRDefault="003C78A8" w:rsidP="00A11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391A"/>
    <w:multiLevelType w:val="singleLevel"/>
    <w:tmpl w:val="58F0391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1ED2"/>
    <w:rsid w:val="00172A27"/>
    <w:rsid w:val="00233BFE"/>
    <w:rsid w:val="002C68D0"/>
    <w:rsid w:val="003731E6"/>
    <w:rsid w:val="003C78A8"/>
    <w:rsid w:val="006B1B21"/>
    <w:rsid w:val="006D30C2"/>
    <w:rsid w:val="00775445"/>
    <w:rsid w:val="0083503D"/>
    <w:rsid w:val="008554E6"/>
    <w:rsid w:val="008744F7"/>
    <w:rsid w:val="008E6655"/>
    <w:rsid w:val="00A119E0"/>
    <w:rsid w:val="00BA7CD7"/>
    <w:rsid w:val="00C432E2"/>
    <w:rsid w:val="00D27BBF"/>
    <w:rsid w:val="00E4667C"/>
    <w:rsid w:val="00E529BD"/>
    <w:rsid w:val="00EC49E0"/>
    <w:rsid w:val="00F92B4B"/>
    <w:rsid w:val="152C56E1"/>
    <w:rsid w:val="5A647C12"/>
    <w:rsid w:val="713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19E0"/>
    <w:rPr>
      <w:sz w:val="18"/>
      <w:szCs w:val="18"/>
    </w:rPr>
  </w:style>
  <w:style w:type="character" w:customStyle="1" w:styleId="Char">
    <w:name w:val="批注框文本 Char"/>
    <w:basedOn w:val="a0"/>
    <w:link w:val="a3"/>
    <w:uiPriority w:val="99"/>
    <w:semiHidden/>
    <w:rsid w:val="00A119E0"/>
    <w:rPr>
      <w:kern w:val="2"/>
      <w:sz w:val="18"/>
      <w:szCs w:val="18"/>
      <w:lang w:eastAsia="en-US"/>
    </w:rPr>
  </w:style>
  <w:style w:type="paragraph" w:styleId="a4">
    <w:name w:val="header"/>
    <w:basedOn w:val="a"/>
    <w:link w:val="Char0"/>
    <w:uiPriority w:val="99"/>
    <w:unhideWhenUsed/>
    <w:rsid w:val="00A119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19E0"/>
    <w:rPr>
      <w:kern w:val="2"/>
      <w:sz w:val="18"/>
      <w:szCs w:val="18"/>
      <w:lang w:eastAsia="en-US"/>
    </w:rPr>
  </w:style>
  <w:style w:type="paragraph" w:styleId="a5">
    <w:name w:val="footer"/>
    <w:basedOn w:val="a"/>
    <w:link w:val="Char1"/>
    <w:uiPriority w:val="99"/>
    <w:unhideWhenUsed/>
    <w:rsid w:val="00A119E0"/>
    <w:pPr>
      <w:tabs>
        <w:tab w:val="center" w:pos="4153"/>
        <w:tab w:val="right" w:pos="8306"/>
      </w:tabs>
      <w:snapToGrid w:val="0"/>
    </w:pPr>
    <w:rPr>
      <w:sz w:val="18"/>
      <w:szCs w:val="18"/>
    </w:rPr>
  </w:style>
  <w:style w:type="character" w:customStyle="1" w:styleId="Char1">
    <w:name w:val="页脚 Char"/>
    <w:basedOn w:val="a0"/>
    <w:link w:val="a5"/>
    <w:uiPriority w:val="99"/>
    <w:rsid w:val="00A119E0"/>
    <w:rPr>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19E0"/>
    <w:rPr>
      <w:sz w:val="18"/>
      <w:szCs w:val="18"/>
    </w:rPr>
  </w:style>
  <w:style w:type="character" w:customStyle="1" w:styleId="Char">
    <w:name w:val="批注框文本 Char"/>
    <w:basedOn w:val="a0"/>
    <w:link w:val="a3"/>
    <w:uiPriority w:val="99"/>
    <w:semiHidden/>
    <w:rsid w:val="00A119E0"/>
    <w:rPr>
      <w:kern w:val="2"/>
      <w:sz w:val="18"/>
      <w:szCs w:val="18"/>
      <w:lang w:eastAsia="en-US"/>
    </w:rPr>
  </w:style>
  <w:style w:type="paragraph" w:styleId="a4">
    <w:name w:val="header"/>
    <w:basedOn w:val="a"/>
    <w:link w:val="Char0"/>
    <w:uiPriority w:val="99"/>
    <w:unhideWhenUsed/>
    <w:rsid w:val="00A119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19E0"/>
    <w:rPr>
      <w:kern w:val="2"/>
      <w:sz w:val="18"/>
      <w:szCs w:val="18"/>
      <w:lang w:eastAsia="en-US"/>
    </w:rPr>
  </w:style>
  <w:style w:type="paragraph" w:styleId="a5">
    <w:name w:val="footer"/>
    <w:basedOn w:val="a"/>
    <w:link w:val="Char1"/>
    <w:uiPriority w:val="99"/>
    <w:unhideWhenUsed/>
    <w:rsid w:val="00A119E0"/>
    <w:pPr>
      <w:tabs>
        <w:tab w:val="center" w:pos="4153"/>
        <w:tab w:val="right" w:pos="8306"/>
      </w:tabs>
      <w:snapToGrid w:val="0"/>
    </w:pPr>
    <w:rPr>
      <w:sz w:val="18"/>
      <w:szCs w:val="18"/>
    </w:rPr>
  </w:style>
  <w:style w:type="character" w:customStyle="1" w:styleId="Char1">
    <w:name w:val="页脚 Char"/>
    <w:basedOn w:val="a0"/>
    <w:link w:val="a5"/>
    <w:uiPriority w:val="99"/>
    <w:rsid w:val="00A119E0"/>
    <w:rPr>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沈然</dc:creator>
  <cp:lastModifiedBy>sony</cp:lastModifiedBy>
  <cp:revision>14</cp:revision>
  <dcterms:created xsi:type="dcterms:W3CDTF">2017-04-14T02:27:00Z</dcterms:created>
  <dcterms:modified xsi:type="dcterms:W3CDTF">2017-06-11T04:57:00Z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